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556AB" w14:textId="4F4FFD23" w:rsidR="00447A27" w:rsidRPr="00656A3F" w:rsidRDefault="0096087B" w:rsidP="0096087B">
      <w:pPr>
        <w:spacing w:line="276" w:lineRule="auto"/>
        <w:jc w:val="center"/>
        <w:rPr>
          <w:rFonts w:ascii="Verdana" w:hAnsi="Verdana"/>
          <w:sz w:val="20"/>
        </w:rPr>
      </w:pPr>
      <w:r w:rsidRPr="00656A3F">
        <w:rPr>
          <w:rFonts w:ascii="Verdana" w:hAnsi="Verdana"/>
          <w:b/>
          <w:bCs/>
          <w:iCs/>
          <w:sz w:val="20"/>
        </w:rPr>
        <w:t>ANEXO I</w:t>
      </w:r>
      <w:r w:rsidR="00522BB8">
        <w:rPr>
          <w:rFonts w:ascii="Verdana" w:hAnsi="Verdana"/>
          <w:b/>
          <w:bCs/>
          <w:iCs/>
          <w:sz w:val="20"/>
        </w:rPr>
        <w:t>I</w:t>
      </w:r>
      <w:r w:rsidRPr="00656A3F">
        <w:rPr>
          <w:rFonts w:ascii="Verdana" w:hAnsi="Verdana"/>
          <w:iCs/>
          <w:sz w:val="20"/>
        </w:rPr>
        <w:br/>
      </w:r>
      <w:r w:rsidRPr="00656A3F">
        <w:rPr>
          <w:rFonts w:ascii="Verdana" w:hAnsi="Verdana" w:cs="Arial"/>
          <w:b/>
          <w:bCs/>
          <w:sz w:val="20"/>
        </w:rPr>
        <w:t>TERMO DE REFERÊNCIA – LEI 14.133/21</w:t>
      </w:r>
    </w:p>
    <w:p w14:paraId="499ACF30" w14:textId="77777777" w:rsidR="00447A27" w:rsidRPr="00656A3F" w:rsidRDefault="00447A27" w:rsidP="0096087B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</w:p>
    <w:p w14:paraId="530B41F2" w14:textId="77777777" w:rsidR="00447A27" w:rsidRPr="00656A3F" w:rsidRDefault="00000000" w:rsidP="0096087B">
      <w:pPr>
        <w:spacing w:line="276" w:lineRule="auto"/>
        <w:jc w:val="center"/>
        <w:rPr>
          <w:rFonts w:ascii="Verdana" w:hAnsi="Verdana"/>
          <w:sz w:val="20"/>
        </w:rPr>
      </w:pPr>
      <w:r w:rsidRPr="00656A3F">
        <w:rPr>
          <w:rFonts w:ascii="Verdana" w:hAnsi="Verdana" w:cs="Arial"/>
          <w:b/>
          <w:bCs/>
          <w:sz w:val="20"/>
        </w:rPr>
        <w:t>REGISTRO DE PREÇOS DE SACOS DE LIXO 100 E 200 LITROS</w:t>
      </w:r>
    </w:p>
    <w:p w14:paraId="71EDD520" w14:textId="77777777" w:rsidR="00447A27" w:rsidRPr="00656A3F" w:rsidRDefault="00447A27" w:rsidP="0096087B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</w:p>
    <w:p w14:paraId="4C162243" w14:textId="77777777" w:rsidR="00447A27" w:rsidRPr="00656A3F" w:rsidRDefault="00000000" w:rsidP="0096087B">
      <w:pPr>
        <w:spacing w:line="276" w:lineRule="auto"/>
        <w:jc w:val="center"/>
        <w:rPr>
          <w:rFonts w:ascii="Verdana" w:hAnsi="Verdana"/>
          <w:sz w:val="20"/>
        </w:rPr>
      </w:pPr>
      <w:r w:rsidRPr="00656A3F">
        <w:rPr>
          <w:rFonts w:ascii="Verdana" w:hAnsi="Verdana"/>
          <w:b/>
          <w:bCs/>
          <w:iCs/>
          <w:sz w:val="20"/>
        </w:rPr>
        <w:t>Processo Administrativo nº 003064/2024 de 22 de maio de 2024 (Secretaria Municipal de Serviços Urbanos e Transportes)</w:t>
      </w:r>
    </w:p>
    <w:p w14:paraId="082D4513" w14:textId="77777777" w:rsidR="00447A27" w:rsidRPr="00656A3F" w:rsidRDefault="00447A27" w:rsidP="0096087B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</w:p>
    <w:p w14:paraId="4BBFB07C" w14:textId="77777777" w:rsidR="00447A27" w:rsidRPr="00656A3F" w:rsidRDefault="00000000" w:rsidP="0096087B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656A3F">
        <w:rPr>
          <w:rFonts w:ascii="Verdana" w:hAnsi="Verdana" w:cs="Times New Roman"/>
          <w:bCs/>
          <w:color w:val="auto"/>
          <w:sz w:val="20"/>
          <w:szCs w:val="20"/>
        </w:rPr>
        <w:t xml:space="preserve">1.  DAS CONDIÇÕES GERAIS DA CONTRATAÇÃO </w:t>
      </w:r>
    </w:p>
    <w:p w14:paraId="13E262EF" w14:textId="5699D2C3" w:rsidR="00447A27" w:rsidRPr="00656A3F" w:rsidRDefault="00000000" w:rsidP="0096087B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iCs/>
          <w:sz w:val="20"/>
          <w:szCs w:val="20"/>
        </w:rPr>
        <w:t xml:space="preserve">1.1. </w:t>
      </w:r>
      <w:r w:rsidRPr="00656A3F">
        <w:rPr>
          <w:rFonts w:ascii="Verdana" w:eastAsia="Times New Roman" w:hAnsi="Verdana" w:cs="Times New Roman"/>
          <w:iCs/>
          <w:sz w:val="20"/>
          <w:szCs w:val="20"/>
        </w:rPr>
        <w:t>Registro de preços de sacos plásticos para lixo, em pacotes/embalagens com 100 unidades, capacidade de 200 litros e 100 litros, pesado,</w:t>
      </w:r>
      <w:r w:rsidRPr="00656A3F">
        <w:rPr>
          <w:rFonts w:ascii="Verdana" w:hAnsi="Verdana"/>
          <w:iCs/>
          <w:sz w:val="20"/>
          <w:szCs w:val="20"/>
        </w:rPr>
        <w:t xml:space="preserve"> para alojamento de resíduos de varrição coletados pelos servidores desta Prefeitura nas ruas desta cidade, para posteriormente serem descartados em locais corretos, nos termos da tabela abaixo, conforme condições e exigências estabelecidas neste instrumento.</w:t>
      </w:r>
    </w:p>
    <w:tbl>
      <w:tblPr>
        <w:tblW w:w="9063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853"/>
        <w:gridCol w:w="3285"/>
        <w:gridCol w:w="788"/>
        <w:gridCol w:w="1074"/>
        <w:gridCol w:w="1461"/>
        <w:gridCol w:w="1602"/>
      </w:tblGrid>
      <w:tr w:rsidR="00656A3F" w:rsidRPr="00656A3F" w14:paraId="7F3C341C" w14:textId="77777777" w:rsidTr="00522BB8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A3527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0" w:name="_Hlk182378766"/>
            <w:r w:rsidRPr="00656A3F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FA34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C590F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168D1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bCs/>
                <w:sz w:val="20"/>
              </w:rPr>
              <w:t>QUANT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F07FF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bCs/>
                <w:sz w:val="20"/>
              </w:rPr>
              <w:t>VALOR UNITÁRIO ESTIMADO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29508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bCs/>
                <w:sz w:val="20"/>
              </w:rPr>
              <w:t>VALOR TOTAL ESTIMADO</w:t>
            </w:r>
          </w:p>
        </w:tc>
      </w:tr>
      <w:tr w:rsidR="00656A3F" w:rsidRPr="00656A3F" w14:paraId="07188C86" w14:textId="77777777" w:rsidTr="00522BB8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81F11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sz w:val="20"/>
              </w:rPr>
              <w:t>01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A39F" w14:textId="77777777" w:rsidR="00447A27" w:rsidRPr="00656A3F" w:rsidRDefault="00000000" w:rsidP="0096087B">
            <w:pPr>
              <w:widowControl w:val="0"/>
              <w:spacing w:before="10" w:after="10" w:line="276" w:lineRule="auto"/>
              <w:jc w:val="both"/>
              <w:rPr>
                <w:rFonts w:ascii="Verdana" w:hAnsi="Verdana"/>
                <w:sz w:val="20"/>
              </w:rPr>
            </w:pPr>
            <w:r w:rsidRPr="00656A3F">
              <w:rPr>
                <w:rFonts w:ascii="Verdana" w:eastAsia="SimSun" w:hAnsi="Verdana" w:cs="Arial"/>
                <w:sz w:val="20"/>
              </w:rPr>
              <w:t xml:space="preserve">Saco plástico para acondicionamento de lixo, fabricado em polietileno de alta densidade. Cor: azul ou preta. Espessura mínima de </w:t>
            </w:r>
            <w:r w:rsidRPr="00656A3F">
              <w:rPr>
                <w:rFonts w:ascii="Verdana" w:eastAsia="SimSun" w:hAnsi="Verdana" w:cs="Arial"/>
                <w:b/>
                <w:bCs/>
                <w:sz w:val="20"/>
              </w:rPr>
              <w:t>7 micras</w:t>
            </w:r>
            <w:r w:rsidRPr="00656A3F">
              <w:rPr>
                <w:rFonts w:ascii="Verdana" w:eastAsia="SimSun" w:hAnsi="Verdana" w:cs="Arial"/>
                <w:sz w:val="20"/>
              </w:rPr>
              <w:t xml:space="preserve">. Resistente e de acordo com as especificações contidas nas normas ABNT NBR 9191:2008. Com medida mínima 75 x 90 cm. Capacidade de </w:t>
            </w:r>
            <w:r w:rsidRPr="00656A3F">
              <w:rPr>
                <w:rFonts w:ascii="Verdana" w:eastAsia="SimSun" w:hAnsi="Verdana" w:cs="Arial"/>
                <w:b/>
                <w:bCs/>
                <w:sz w:val="20"/>
              </w:rPr>
              <w:t>100 litros.</w:t>
            </w:r>
            <w:r w:rsidRPr="00656A3F">
              <w:rPr>
                <w:rFonts w:ascii="Verdana" w:eastAsia="SimSun" w:hAnsi="Verdana" w:cs="Arial"/>
                <w:sz w:val="20"/>
              </w:rPr>
              <w:t xml:space="preserve"> Apresentação: Pacote/rolo com 100 unidades, constando externamente dados de identificação (quantos sacos contém a embalagem, dimensões do saco, capacidade nominal (litros e quilos), n° do lote e procedência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DD970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  <w:lang w:eastAsia="en-US"/>
              </w:rPr>
              <w:t>Pct.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B6CE3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  <w:lang w:eastAsia="en-US"/>
              </w:rPr>
              <w:t>200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D1A13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  <w:lang w:eastAsia="en-US"/>
              </w:rPr>
              <w:t>R$ 59,70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E5465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  <w:lang w:eastAsia="en-US"/>
              </w:rPr>
              <w:t>R$ 11.940,00</w:t>
            </w:r>
          </w:p>
        </w:tc>
      </w:tr>
      <w:tr w:rsidR="00656A3F" w:rsidRPr="00656A3F" w14:paraId="62AF39A6" w14:textId="77777777" w:rsidTr="00522BB8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39E63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b/>
                <w:sz w:val="20"/>
              </w:rPr>
              <w:t>02</w:t>
            </w:r>
          </w:p>
        </w:tc>
        <w:tc>
          <w:tcPr>
            <w:tcW w:w="3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0E28" w14:textId="77777777" w:rsidR="00447A27" w:rsidRPr="00656A3F" w:rsidRDefault="00000000" w:rsidP="0096087B">
            <w:pPr>
              <w:widowControl w:val="0"/>
              <w:spacing w:before="10" w:after="10" w:line="276" w:lineRule="auto"/>
              <w:jc w:val="both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t xml:space="preserve">Saco plástico para acondicionamento de lixo, fabricado em polietileno de alta densidade. Cor: azul ou preta. Espessura mínima de </w:t>
            </w:r>
            <w:r w:rsidRPr="00656A3F">
              <w:rPr>
                <w:rFonts w:ascii="Verdana" w:hAnsi="Verdana"/>
                <w:b/>
                <w:bCs/>
                <w:sz w:val="20"/>
              </w:rPr>
              <w:t>7 micras</w:t>
            </w:r>
            <w:r w:rsidRPr="00656A3F">
              <w:rPr>
                <w:rFonts w:ascii="Verdana" w:hAnsi="Verdana"/>
                <w:sz w:val="20"/>
              </w:rPr>
              <w:t xml:space="preserve">. Resistente e de acordo com as especificações contidas nas normas ABNT NBR 9191:2008. Com medida mínima 90 x 110 cm. Capacidade de </w:t>
            </w:r>
            <w:r w:rsidRPr="00656A3F">
              <w:rPr>
                <w:rFonts w:ascii="Verdana" w:hAnsi="Verdana"/>
                <w:b/>
                <w:bCs/>
                <w:sz w:val="20"/>
              </w:rPr>
              <w:t>200 litros</w:t>
            </w:r>
            <w:r w:rsidRPr="00656A3F">
              <w:rPr>
                <w:rFonts w:ascii="Verdana" w:hAnsi="Verdana"/>
                <w:sz w:val="20"/>
              </w:rPr>
              <w:t xml:space="preserve">. Apresentação: Pacote/rolo </w:t>
            </w:r>
            <w:r w:rsidRPr="00656A3F">
              <w:rPr>
                <w:rFonts w:ascii="Verdana" w:hAnsi="Verdana"/>
                <w:sz w:val="20"/>
              </w:rPr>
              <w:lastRenderedPageBreak/>
              <w:t>com 100 unidades, constando externamente dados de identificação (quantos sacos contém a embalagem, dimensões do saco, capacidade nominal (litros e quilos), n° do lote e procedência.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C1EB2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lastRenderedPageBreak/>
              <w:t>Pct.</w:t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290C6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t>300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8A405" w14:textId="77777777" w:rsidR="00447A27" w:rsidRPr="00656A3F" w:rsidRDefault="00000000" w:rsidP="0096087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t>R$ 74,90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90E1C" w14:textId="77777777" w:rsidR="00447A27" w:rsidRPr="00656A3F" w:rsidRDefault="00000000" w:rsidP="0096087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656A3F">
              <w:rPr>
                <w:rFonts w:ascii="Verdana" w:hAnsi="Verdana"/>
                <w:sz w:val="20"/>
              </w:rPr>
              <w:t>R$ 22.470,00</w:t>
            </w:r>
          </w:p>
        </w:tc>
      </w:tr>
      <w:tr w:rsidR="00656A3F" w:rsidRPr="00656A3F" w14:paraId="4A544AA7" w14:textId="77777777" w:rsidTr="00522BB8">
        <w:tc>
          <w:tcPr>
            <w:tcW w:w="906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385FE" w14:textId="77777777" w:rsidR="00447A27" w:rsidRPr="00656A3F" w:rsidRDefault="00447A27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747868AA" w14:textId="77777777" w:rsidR="00447A27" w:rsidRPr="00656A3F" w:rsidRDefault="00000000" w:rsidP="0096087B">
            <w:pPr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656A3F">
              <w:rPr>
                <w:rFonts w:ascii="Verdana" w:hAnsi="Verdana"/>
                <w:b/>
                <w:bCs/>
                <w:sz w:val="20"/>
              </w:rPr>
              <w:t xml:space="preserve"> ESTIMADO TOTAL: </w:t>
            </w:r>
            <w:r w:rsidRPr="00656A3F">
              <w:rPr>
                <w:rFonts w:ascii="Verdana" w:hAnsi="Verdana"/>
                <w:b/>
                <w:bCs/>
                <w:sz w:val="20"/>
                <w:lang w:eastAsia="en-US"/>
              </w:rPr>
              <w:t>R$ 34.410,00 (trinta e quatro mil reais)</w:t>
            </w:r>
          </w:p>
        </w:tc>
      </w:tr>
      <w:bookmarkEnd w:id="0"/>
    </w:tbl>
    <w:p w14:paraId="1EC0BD1D" w14:textId="77777777" w:rsidR="00447A27" w:rsidRPr="00656A3F" w:rsidRDefault="00447A27" w:rsidP="0096087B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6323D035" w14:textId="77777777" w:rsidR="00447A27" w:rsidRPr="00656A3F" w:rsidRDefault="00000000" w:rsidP="0096087B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iCs/>
          <w:sz w:val="20"/>
          <w:szCs w:val="20"/>
        </w:rPr>
        <w:t>1.2. O objeto desta contratação não se enquadra como sendo de bens de luxo, conforme Decreto nº 10.818, de 2021.</w:t>
      </w:r>
    </w:p>
    <w:p w14:paraId="6FF776D0" w14:textId="77777777" w:rsidR="00447A27" w:rsidRPr="00656A3F" w:rsidRDefault="00000000" w:rsidP="0096087B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iCs/>
          <w:sz w:val="20"/>
          <w:szCs w:val="20"/>
        </w:rPr>
        <w:t>1.3. Os produtos propostos deverão, obrigatoriamente, atender as exigências de qualidade, observados os padrões e normas baixadas pelos órgãos competentes de controle e fiscalização de qualidade industrial ou equiparadas.</w:t>
      </w:r>
    </w:p>
    <w:p w14:paraId="0396098B" w14:textId="66376F09" w:rsidR="00447A27" w:rsidRPr="00656A3F" w:rsidRDefault="00000000" w:rsidP="0096087B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iCs/>
          <w:sz w:val="20"/>
          <w:szCs w:val="20"/>
        </w:rPr>
        <w:t xml:space="preserve">1.4. </w:t>
      </w:r>
      <w:r w:rsidRPr="00656A3F">
        <w:rPr>
          <w:rFonts w:ascii="Verdana" w:hAnsi="Verdana" w:cs="Arial"/>
          <w:iCs/>
          <w:sz w:val="20"/>
          <w:szCs w:val="20"/>
        </w:rPr>
        <w:t xml:space="preserve">O prazo de vigência da </w:t>
      </w:r>
      <w:r w:rsidRPr="00656A3F">
        <w:rPr>
          <w:rFonts w:ascii="Verdana" w:eastAsia="Times New Roman" w:hAnsi="Verdana" w:cs="Arial"/>
          <w:iCs/>
          <w:sz w:val="20"/>
          <w:szCs w:val="20"/>
        </w:rPr>
        <w:t>aquisição</w:t>
      </w:r>
      <w:r w:rsidRPr="00656A3F">
        <w:rPr>
          <w:rFonts w:ascii="Verdana" w:hAnsi="Verdana" w:cs="Arial"/>
          <w:iCs/>
          <w:sz w:val="20"/>
          <w:szCs w:val="20"/>
        </w:rPr>
        <w:t xml:space="preserve"> será de 12 (</w:t>
      </w:r>
      <w:r w:rsidRPr="00656A3F">
        <w:rPr>
          <w:rFonts w:ascii="Verdana" w:eastAsia="Times New Roman" w:hAnsi="Verdana" w:cs="Arial"/>
          <w:iCs/>
          <w:sz w:val="20"/>
          <w:szCs w:val="20"/>
        </w:rPr>
        <w:t>meses</w:t>
      </w:r>
      <w:r w:rsidRPr="00656A3F">
        <w:rPr>
          <w:rFonts w:ascii="Verdana" w:hAnsi="Verdana" w:cs="Arial"/>
          <w:iCs/>
          <w:sz w:val="20"/>
          <w:szCs w:val="20"/>
        </w:rPr>
        <w:t>) contados a partir da assinatura da Ata de Registro de Preços.</w:t>
      </w:r>
    </w:p>
    <w:p w14:paraId="2DF8D644" w14:textId="77777777" w:rsidR="00447A27" w:rsidRPr="00656A3F" w:rsidRDefault="00000000" w:rsidP="0096087B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iCs/>
          <w:sz w:val="20"/>
          <w:szCs w:val="20"/>
        </w:rPr>
        <w:t>1.5. O custo estimado total da contratação é de</w:t>
      </w:r>
      <w:r w:rsidRPr="00656A3F">
        <w:rPr>
          <w:rFonts w:ascii="Verdana" w:hAnsi="Verdana"/>
          <w:sz w:val="20"/>
          <w:szCs w:val="20"/>
        </w:rPr>
        <w:t xml:space="preserve"> </w:t>
      </w:r>
      <w:r w:rsidRPr="00656A3F">
        <w:rPr>
          <w:rFonts w:ascii="Verdana" w:hAnsi="Verdana"/>
          <w:sz w:val="20"/>
          <w:szCs w:val="20"/>
          <w:lang w:eastAsia="en-US"/>
        </w:rPr>
        <w:t xml:space="preserve">R$ </w:t>
      </w:r>
      <w:r w:rsidRPr="00656A3F">
        <w:rPr>
          <w:rFonts w:ascii="Verdana" w:eastAsia="Times New Roman" w:hAnsi="Verdana" w:cs="Times New Roman"/>
          <w:sz w:val="20"/>
          <w:szCs w:val="20"/>
          <w:lang w:eastAsia="en-US"/>
        </w:rPr>
        <w:t>34.410,00 (trinta e quatro mil reais)</w:t>
      </w:r>
      <w:r w:rsidRPr="00656A3F">
        <w:rPr>
          <w:rFonts w:ascii="Verdana" w:hAnsi="Verdana"/>
          <w:sz w:val="20"/>
          <w:szCs w:val="20"/>
        </w:rPr>
        <w:t>,</w:t>
      </w:r>
      <w:r w:rsidRPr="00656A3F">
        <w:rPr>
          <w:rFonts w:ascii="Verdana" w:hAnsi="Verdana"/>
          <w:i/>
          <w:sz w:val="20"/>
          <w:szCs w:val="20"/>
        </w:rPr>
        <w:t xml:space="preserve"> </w:t>
      </w:r>
      <w:r w:rsidRPr="00656A3F">
        <w:rPr>
          <w:rFonts w:ascii="Verdana" w:hAnsi="Verdana"/>
          <w:iCs/>
          <w:sz w:val="20"/>
          <w:szCs w:val="20"/>
        </w:rPr>
        <w:t xml:space="preserve">conforme custos unitários </w:t>
      </w:r>
      <w:r w:rsidRPr="00656A3F">
        <w:rPr>
          <w:rFonts w:ascii="Verdana" w:hAnsi="Verdana"/>
          <w:sz w:val="20"/>
          <w:szCs w:val="20"/>
        </w:rPr>
        <w:t>apostos nos orçamentos e no quadro comparativo de preços simples em anexo.</w:t>
      </w:r>
    </w:p>
    <w:p w14:paraId="52639BD2" w14:textId="47CAC8D5" w:rsidR="00447A27" w:rsidRPr="00656A3F" w:rsidRDefault="00000000" w:rsidP="0096087B">
      <w:pPr>
        <w:spacing w:line="276" w:lineRule="auto"/>
        <w:rPr>
          <w:rFonts w:ascii="Verdana" w:hAnsi="Verdana"/>
          <w:sz w:val="20"/>
        </w:rPr>
      </w:pPr>
      <w:r w:rsidRPr="00656A3F">
        <w:rPr>
          <w:rFonts w:ascii="Verdana" w:hAnsi="Verdana" w:cs="Arial"/>
          <w:b/>
          <w:bCs/>
          <w:sz w:val="20"/>
        </w:rPr>
        <w:t xml:space="preserve"> </w:t>
      </w:r>
      <w:r w:rsidRPr="00656A3F">
        <w:rPr>
          <w:rFonts w:ascii="Verdana" w:hAnsi="Verdana"/>
          <w:b/>
          <w:bCs/>
          <w:sz w:val="20"/>
        </w:rPr>
        <w:t>2. FUNDAMENTAÇÃO E DESCRIÇÃO DA NECESSIDADE DA CONTRATAÇÃO</w:t>
      </w:r>
      <w:r w:rsidRPr="00656A3F">
        <w:rPr>
          <w:rFonts w:ascii="Verdana" w:hAnsi="Verdana"/>
          <w:bCs/>
          <w:sz w:val="20"/>
        </w:rPr>
        <w:t xml:space="preserve"> </w:t>
      </w:r>
    </w:p>
    <w:p w14:paraId="525D9D9B" w14:textId="77777777" w:rsidR="00447A27" w:rsidRPr="00656A3F" w:rsidRDefault="00000000" w:rsidP="0096087B">
      <w:pPr>
        <w:pStyle w:val="Nivel1"/>
        <w:numPr>
          <w:ilvl w:val="1"/>
          <w:numId w:val="1"/>
        </w:numPr>
        <w:spacing w:before="0" w:after="0"/>
        <w:ind w:left="0" w:firstLine="0"/>
        <w:rPr>
          <w:rFonts w:ascii="Verdana" w:hAnsi="Verdana"/>
          <w:color w:val="auto"/>
          <w:sz w:val="20"/>
          <w:szCs w:val="20"/>
        </w:rPr>
      </w:pPr>
      <w:r w:rsidRPr="00656A3F">
        <w:rPr>
          <w:rFonts w:ascii="Verdana" w:hAnsi="Verdana" w:cs="Times New Roman"/>
          <w:b w:val="0"/>
          <w:color w:val="auto"/>
          <w:sz w:val="20"/>
          <w:szCs w:val="20"/>
        </w:rPr>
        <w:t>A Fundamentação da Contratação e de seus quantitativos encontra-se pormenorizada em Tópico específico dos Estudos Técnicos Preliminares, apêndice deste Termo de Referência.</w:t>
      </w:r>
    </w:p>
    <w:p w14:paraId="6C7426BC" w14:textId="77777777" w:rsidR="00447A27" w:rsidRPr="00656A3F" w:rsidRDefault="00447A27" w:rsidP="0096087B">
      <w:pPr>
        <w:pStyle w:val="Nivel1"/>
        <w:spacing w:before="0" w:after="0"/>
        <w:rPr>
          <w:rFonts w:ascii="Verdana" w:hAnsi="Verdana" w:cs="Times New Roman"/>
          <w:b w:val="0"/>
          <w:bCs/>
          <w:color w:val="auto"/>
          <w:sz w:val="20"/>
          <w:szCs w:val="20"/>
        </w:rPr>
      </w:pPr>
    </w:p>
    <w:p w14:paraId="3EFEFBEC" w14:textId="77777777" w:rsidR="00447A27" w:rsidRPr="00656A3F" w:rsidRDefault="00000000" w:rsidP="0096087B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656A3F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57136FDD" w14:textId="77777777" w:rsidR="00447A27" w:rsidRPr="00656A3F" w:rsidRDefault="00000000" w:rsidP="0096087B">
      <w:pPr>
        <w:numPr>
          <w:ilvl w:val="1"/>
          <w:numId w:val="2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A descrição da solução como um todo, encontra-se pormenorizada em tópico específico dos Estudos Técnicos Preliminares, apêndice deste Termo de Referência.</w:t>
      </w:r>
    </w:p>
    <w:p w14:paraId="1FB7570A" w14:textId="77777777" w:rsidR="00447A27" w:rsidRPr="00656A3F" w:rsidRDefault="00447A27" w:rsidP="0096087B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792E7BC" w14:textId="77777777" w:rsidR="00447A27" w:rsidRPr="00656A3F" w:rsidRDefault="00000000" w:rsidP="0096087B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656A3F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39D0ED9D" w14:textId="77777777" w:rsidR="00447A27" w:rsidRPr="00656A3F" w:rsidRDefault="00000000" w:rsidP="0096087B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sz w:val="20"/>
          <w:szCs w:val="20"/>
        </w:rPr>
        <w:t>4.1. A contratação deverá observar os seguintes requisitos:</w:t>
      </w:r>
    </w:p>
    <w:p w14:paraId="1F388378" w14:textId="77777777" w:rsidR="00447A27" w:rsidRPr="00656A3F" w:rsidRDefault="00000000" w:rsidP="0096087B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4.2. Não haverá danos ao meio ambiente, uma vez que a aquisição não gerará tal problema para a Administração Pública.</w:t>
      </w:r>
    </w:p>
    <w:p w14:paraId="5618477E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4.2.1. Todos e quaisquer impactos ambientais deverão ser corrigidos pelo fornecedor do objeto que gerenciará a entrega do material.</w:t>
      </w:r>
    </w:p>
    <w:p w14:paraId="7C7B8FC0" w14:textId="77777777" w:rsidR="00447A27" w:rsidRPr="00656A3F" w:rsidRDefault="00000000" w:rsidP="0096087B">
      <w:pPr>
        <w:tabs>
          <w:tab w:val="left" w:pos="206"/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 xml:space="preserve">4.2.2. Será responsável por </w:t>
      </w:r>
      <w:r w:rsidRPr="00656A3F">
        <w:rPr>
          <w:rFonts w:ascii="Verdana" w:eastAsia="SimSun" w:hAnsi="Verdana" w:cs="SimSun"/>
          <w:sz w:val="20"/>
        </w:rPr>
        <w:t>cumprir os dispositivos legais pertinentes aos elementos de defesa e preservação do meio ambiente relativamente às legislações em nível federal, estadual e municipal em vigor;</w:t>
      </w:r>
    </w:p>
    <w:p w14:paraId="2B46B6EE" w14:textId="77777777" w:rsidR="00447A27" w:rsidRPr="00656A3F" w:rsidRDefault="00000000" w:rsidP="0096087B">
      <w:pPr>
        <w:pStyle w:val="PargrafodaLista"/>
        <w:tabs>
          <w:tab w:val="left" w:pos="45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sz w:val="20"/>
          <w:szCs w:val="20"/>
        </w:rPr>
        <w:t xml:space="preserve">4.3. A aquisição </w:t>
      </w:r>
      <w:r w:rsidRPr="00656A3F">
        <w:rPr>
          <w:rFonts w:ascii="Verdana" w:eastAsia="Times New Roman" w:hAnsi="Verdana" w:cs="Times New Roman"/>
          <w:sz w:val="20"/>
          <w:szCs w:val="20"/>
        </w:rPr>
        <w:t>para</w:t>
      </w:r>
      <w:r w:rsidRPr="00656A3F">
        <w:rPr>
          <w:rFonts w:ascii="Verdana" w:hAnsi="Verdana"/>
          <w:sz w:val="20"/>
          <w:szCs w:val="20"/>
        </w:rPr>
        <w:t xml:space="preserve"> </w:t>
      </w:r>
      <w:r w:rsidRPr="00656A3F">
        <w:rPr>
          <w:rFonts w:ascii="Verdana" w:eastAsia="Times New Roman" w:hAnsi="Verdana" w:cs="Times New Roman"/>
          <w:sz w:val="20"/>
          <w:szCs w:val="20"/>
        </w:rPr>
        <w:t>registro de preços</w:t>
      </w:r>
      <w:r w:rsidRPr="00656A3F">
        <w:rPr>
          <w:rFonts w:ascii="Verdana" w:hAnsi="Verdana"/>
          <w:sz w:val="20"/>
          <w:szCs w:val="20"/>
        </w:rPr>
        <w:t xml:space="preserve">, na modalidade pregão (menor preço) </w:t>
      </w:r>
      <w:r w:rsidRPr="00656A3F">
        <w:rPr>
          <w:rFonts w:ascii="Verdana" w:eastAsia="Times New Roman" w:hAnsi="Verdana" w:cs="Arial"/>
          <w:sz w:val="20"/>
          <w:szCs w:val="20"/>
        </w:rPr>
        <w:t xml:space="preserve">sendo necessária a emissão de autorização de fornecimento </w:t>
      </w:r>
      <w:r w:rsidRPr="00656A3F">
        <w:rPr>
          <w:rFonts w:ascii="Verdana" w:eastAsia="Times New Roman" w:hAnsi="Verdana" w:cs="Arial"/>
          <w:sz w:val="20"/>
          <w:szCs w:val="20"/>
          <w:lang w:eastAsia="zh-CN"/>
        </w:rPr>
        <w:t xml:space="preserve">dos itens concedendo o prazo de até 10 (dez) dias corridos para a entrega, </w:t>
      </w:r>
      <w:r w:rsidRPr="00656A3F">
        <w:rPr>
          <w:rFonts w:ascii="Verdana" w:hAnsi="Verdana"/>
          <w:sz w:val="20"/>
          <w:szCs w:val="20"/>
        </w:rPr>
        <w:t>por parte do fornecedor contratado.</w:t>
      </w:r>
    </w:p>
    <w:p w14:paraId="52E49DCE" w14:textId="77777777" w:rsidR="00447A27" w:rsidRPr="00656A3F" w:rsidRDefault="00447A27" w:rsidP="0096087B">
      <w:pPr>
        <w:pStyle w:val="PargrafodaLista"/>
        <w:tabs>
          <w:tab w:val="left" w:pos="450"/>
        </w:tabs>
        <w:suppressAutoHyphens w:val="0"/>
        <w:ind w:left="0"/>
        <w:jc w:val="both"/>
        <w:rPr>
          <w:rFonts w:ascii="Verdana" w:hAnsi="Verdana"/>
          <w:b/>
          <w:bCs/>
          <w:sz w:val="20"/>
          <w:szCs w:val="20"/>
        </w:rPr>
      </w:pPr>
    </w:p>
    <w:p w14:paraId="2786BD68" w14:textId="6701A2A7" w:rsidR="00447A27" w:rsidRPr="00656A3F" w:rsidRDefault="00000000" w:rsidP="0096087B">
      <w:pPr>
        <w:pStyle w:val="PargrafodaLista"/>
        <w:tabs>
          <w:tab w:val="left" w:pos="45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b/>
          <w:bCs/>
          <w:sz w:val="20"/>
          <w:szCs w:val="20"/>
        </w:rPr>
        <w:t>4.3.1 DA AMOSTRA</w:t>
      </w:r>
    </w:p>
    <w:p w14:paraId="771D02E3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eastAsia="Arial" w:hAnsi="Verdana" w:cs="Arial"/>
          <w:sz w:val="20"/>
        </w:rPr>
        <w:t xml:space="preserve">4.3.1.1. As oficializações da classificação dos produtos indicados ficarão condicionadas à aprovação de amostra, a ser analisada pela Comissão de Avaliação de Amostras, de todos os itens licitados. Os critérios de avaliação das amostras serão: </w:t>
      </w:r>
    </w:p>
    <w:p w14:paraId="2F04C2F0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eastAsia="Arial" w:hAnsi="Verdana" w:cs="Arial"/>
          <w:sz w:val="20"/>
        </w:rPr>
        <w:tab/>
        <w:t>a)  QUALIDADE: Qualidade do produto apresentado.</w:t>
      </w:r>
    </w:p>
    <w:p w14:paraId="64B7506B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eastAsia="Arial" w:hAnsi="Verdana" w:cs="Arial"/>
          <w:sz w:val="20"/>
        </w:rPr>
        <w:lastRenderedPageBreak/>
        <w:tab/>
        <w:t>b) ESPECIFICAÇÃO: O produto licitado atende a todas as exigências do pedido (requisição).</w:t>
      </w:r>
    </w:p>
    <w:p w14:paraId="679513E7" w14:textId="77777777" w:rsidR="00447A27" w:rsidRPr="00656A3F" w:rsidRDefault="00000000" w:rsidP="0096087B">
      <w:pPr>
        <w:spacing w:line="276" w:lineRule="auto"/>
        <w:ind w:firstLine="964"/>
        <w:jc w:val="both"/>
        <w:rPr>
          <w:rFonts w:ascii="Verdana" w:hAnsi="Verdana"/>
          <w:sz w:val="20"/>
        </w:rPr>
      </w:pPr>
      <w:r w:rsidRPr="00656A3F">
        <w:rPr>
          <w:rFonts w:ascii="Verdana" w:eastAsia="Arial" w:hAnsi="Verdana" w:cs="Arial"/>
          <w:b/>
          <w:bCs/>
          <w:sz w:val="20"/>
        </w:rPr>
        <w:t>4.3.1.2. LOCAL E PRAZO PARA ENTREGA DAS AMOSTRAS</w:t>
      </w:r>
    </w:p>
    <w:p w14:paraId="5D29687F" w14:textId="6C23A812" w:rsidR="00447A27" w:rsidRPr="00656A3F" w:rsidRDefault="00000000" w:rsidP="0096087B">
      <w:pPr>
        <w:spacing w:line="276" w:lineRule="auto"/>
        <w:ind w:firstLine="1417"/>
        <w:jc w:val="both"/>
        <w:rPr>
          <w:rFonts w:ascii="Verdana" w:hAnsi="Verdana"/>
          <w:sz w:val="20"/>
        </w:rPr>
      </w:pPr>
      <w:r w:rsidRPr="00656A3F">
        <w:rPr>
          <w:rFonts w:ascii="Verdana" w:eastAsia="Arial" w:hAnsi="Verdana" w:cs="Arial"/>
          <w:sz w:val="20"/>
        </w:rPr>
        <w:t>4.3.1.2.1. A empresa interessada deverá entregar a amostra no Departamento de Almoxarifado Central da Prefeitura)</w:t>
      </w:r>
      <w:r w:rsidR="0096087B" w:rsidRPr="00656A3F">
        <w:rPr>
          <w:rFonts w:ascii="Verdana" w:eastAsia="Arial" w:hAnsi="Verdana" w:cs="Arial"/>
          <w:sz w:val="20"/>
        </w:rPr>
        <w:t xml:space="preserve"> </w:t>
      </w:r>
      <w:r w:rsidRPr="00656A3F">
        <w:rPr>
          <w:rFonts w:ascii="Verdana" w:eastAsia="Arial" w:hAnsi="Verdana" w:cs="Arial"/>
          <w:sz w:val="20"/>
        </w:rPr>
        <w:t>Praça Vicente Glazar, n° 159, Bairro Glória, São Gabriel da Palha/ES, cep. 29.780-000) no prazo de 15 (quinze) dias corridos.</w:t>
      </w:r>
    </w:p>
    <w:p w14:paraId="189AB957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eastAsia="Arial" w:hAnsi="Verdana" w:cs="Arial"/>
          <w:sz w:val="20"/>
        </w:rPr>
        <w:t>4.4</w:t>
      </w:r>
      <w:r w:rsidRPr="00656A3F">
        <w:rPr>
          <w:rFonts w:ascii="Verdana" w:eastAsia="Arial" w:hAnsi="Verdana" w:cs="Arial"/>
          <w:b/>
          <w:bCs/>
          <w:sz w:val="20"/>
        </w:rPr>
        <w:t xml:space="preserve">. </w:t>
      </w:r>
      <w:r w:rsidRPr="00656A3F">
        <w:rPr>
          <w:rFonts w:ascii="Verdana" w:eastAsia="Arial" w:hAnsi="Verdana" w:cs="Arial"/>
          <w:sz w:val="20"/>
        </w:rPr>
        <w:t xml:space="preserve">Designação da Equipe de análise técnica das amostras solicitados, para posterior nomeação através de Portaria Municipal, se necessário: </w:t>
      </w:r>
    </w:p>
    <w:p w14:paraId="02C4F2FC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eastAsia="Arial" w:hAnsi="Verdana" w:cs="Arial"/>
          <w:sz w:val="20"/>
        </w:rPr>
        <w:tab/>
        <w:t xml:space="preserve">1: Eduardo Silva </w:t>
      </w:r>
      <w:proofErr w:type="spellStart"/>
      <w:r w:rsidRPr="00656A3F">
        <w:rPr>
          <w:rFonts w:ascii="Verdana" w:eastAsia="Arial" w:hAnsi="Verdana" w:cs="Arial"/>
          <w:sz w:val="20"/>
        </w:rPr>
        <w:t>Ronconi</w:t>
      </w:r>
      <w:proofErr w:type="spellEnd"/>
      <w:r w:rsidRPr="00656A3F">
        <w:rPr>
          <w:rFonts w:ascii="Verdana" w:eastAsia="Arial" w:hAnsi="Verdana" w:cs="Arial"/>
          <w:sz w:val="20"/>
        </w:rPr>
        <w:t xml:space="preserve"> – Secretaria Municipal de Serviços Urbanos e Transporte </w:t>
      </w:r>
    </w:p>
    <w:p w14:paraId="58AA5FBF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eastAsia="Arial" w:hAnsi="Verdana" w:cs="Arial"/>
          <w:sz w:val="20"/>
        </w:rPr>
        <w:tab/>
        <w:t xml:space="preserve">2: Vinícius </w:t>
      </w:r>
      <w:proofErr w:type="spellStart"/>
      <w:r w:rsidRPr="00656A3F">
        <w:rPr>
          <w:rFonts w:ascii="Verdana" w:eastAsia="Arial" w:hAnsi="Verdana" w:cs="Arial"/>
          <w:sz w:val="20"/>
        </w:rPr>
        <w:t>Gutter</w:t>
      </w:r>
      <w:proofErr w:type="spellEnd"/>
      <w:r w:rsidRPr="00656A3F">
        <w:rPr>
          <w:rFonts w:ascii="Verdana" w:eastAsia="Arial" w:hAnsi="Verdana" w:cs="Arial"/>
          <w:sz w:val="20"/>
        </w:rPr>
        <w:t xml:space="preserve"> </w:t>
      </w:r>
      <w:proofErr w:type="spellStart"/>
      <w:r w:rsidRPr="00656A3F">
        <w:rPr>
          <w:rFonts w:ascii="Verdana" w:eastAsia="Arial" w:hAnsi="Verdana" w:cs="Arial"/>
          <w:sz w:val="20"/>
        </w:rPr>
        <w:t>Brunow</w:t>
      </w:r>
      <w:proofErr w:type="spellEnd"/>
      <w:r w:rsidRPr="00656A3F">
        <w:rPr>
          <w:rFonts w:ascii="Verdana" w:eastAsia="Arial" w:hAnsi="Verdana" w:cs="Arial"/>
          <w:sz w:val="20"/>
        </w:rPr>
        <w:t xml:space="preserve"> – Secretaria Municipal de Administração </w:t>
      </w:r>
    </w:p>
    <w:p w14:paraId="1B28170E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eastAsia="Arial" w:hAnsi="Verdana" w:cs="Arial"/>
          <w:sz w:val="20"/>
        </w:rPr>
        <w:tab/>
        <w:t xml:space="preserve">3: Fabrício Cristian Bastos – Secretaria Municipal de Administração </w:t>
      </w:r>
    </w:p>
    <w:p w14:paraId="6C093772" w14:textId="77777777" w:rsidR="00447A27" w:rsidRPr="00656A3F" w:rsidRDefault="00000000" w:rsidP="0096087B">
      <w:pPr>
        <w:tabs>
          <w:tab w:val="left" w:pos="450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eastAsia="Arial" w:hAnsi="Verdana" w:cs="Arial"/>
          <w:sz w:val="20"/>
        </w:rPr>
        <w:t>4.5. É requisito para esta contratação a comprovação das habilitações fiscal, social e trabalhista, que serão aferidas durante o processo de contratação.</w:t>
      </w:r>
    </w:p>
    <w:p w14:paraId="38A0F591" w14:textId="77777777" w:rsidR="00447A27" w:rsidRPr="00656A3F" w:rsidRDefault="00000000" w:rsidP="0096087B">
      <w:pPr>
        <w:shd w:val="clear" w:color="auto" w:fill="FFFFFF"/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eastAsia="Calibri" w:hAnsi="Verdana"/>
          <w:sz w:val="20"/>
          <w:shd w:val="clear" w:color="auto" w:fill="FFFFFF"/>
        </w:rPr>
        <w:t xml:space="preserve">4.6. A empresa fornecedora deverá entregar o objeto de qualidade de acordo com a especificação apresentada </w:t>
      </w:r>
      <w:r w:rsidRPr="00656A3F">
        <w:rPr>
          <w:rFonts w:ascii="Verdana" w:hAnsi="Verdana"/>
          <w:sz w:val="20"/>
        </w:rPr>
        <w:t xml:space="preserve">na autorização de fornecimento/execução e </w:t>
      </w:r>
      <w:r w:rsidRPr="00656A3F">
        <w:rPr>
          <w:rFonts w:ascii="Verdana" w:eastAsia="Calibri" w:hAnsi="Verdana"/>
          <w:sz w:val="20"/>
          <w:shd w:val="clear" w:color="auto" w:fill="FFFFFF"/>
        </w:rPr>
        <w:t>em perfeitas condições de uso.</w:t>
      </w:r>
    </w:p>
    <w:p w14:paraId="11F99DE9" w14:textId="77777777" w:rsidR="00447A27" w:rsidRPr="00656A3F" w:rsidRDefault="00000000" w:rsidP="0096087B">
      <w:pPr>
        <w:pStyle w:val="PargrafodaLista"/>
        <w:shd w:val="clear" w:color="auto" w:fill="FFFFFF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sz w:val="20"/>
          <w:szCs w:val="20"/>
          <w:shd w:val="clear" w:color="auto" w:fill="FFFFFF"/>
        </w:rPr>
        <w:t>4.7</w:t>
      </w:r>
      <w:r w:rsidRPr="00656A3F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656A3F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302BAC24" w14:textId="77777777" w:rsidR="00447A27" w:rsidRPr="00656A3F" w:rsidRDefault="00000000" w:rsidP="0096087B">
      <w:pPr>
        <w:pStyle w:val="PargrafodaLista"/>
        <w:tabs>
          <w:tab w:val="left" w:pos="567"/>
        </w:tabs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sz w:val="20"/>
          <w:szCs w:val="20"/>
        </w:rPr>
        <w:t xml:space="preserve">4.8. A empresa </w:t>
      </w:r>
      <w:r w:rsidRPr="00656A3F">
        <w:rPr>
          <w:rFonts w:ascii="Verdana" w:eastAsia="Times New Roman" w:hAnsi="Verdana" w:cs="Times New Roman"/>
          <w:sz w:val="20"/>
          <w:szCs w:val="20"/>
        </w:rPr>
        <w:t>ganhadora</w:t>
      </w:r>
      <w:r w:rsidRPr="00656A3F">
        <w:rPr>
          <w:rFonts w:ascii="Verdana" w:hAnsi="Verdana"/>
          <w:sz w:val="20"/>
          <w:szCs w:val="20"/>
        </w:rPr>
        <w:t xml:space="preserve"> deverá entregar </w:t>
      </w:r>
      <w:r w:rsidRPr="00656A3F">
        <w:rPr>
          <w:rFonts w:ascii="Verdana" w:eastAsia="Times New Roman" w:hAnsi="Verdana" w:cs="Times New Roman"/>
          <w:sz w:val="20"/>
          <w:szCs w:val="20"/>
        </w:rPr>
        <w:t>os itens</w:t>
      </w:r>
      <w:r w:rsidRPr="00656A3F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1677B946" w14:textId="7D722072" w:rsidR="00447A27" w:rsidRPr="00656A3F" w:rsidRDefault="00000000" w:rsidP="0096087B">
      <w:pPr>
        <w:pStyle w:val="PargrafodaLista"/>
        <w:tabs>
          <w:tab w:val="left" w:pos="567"/>
        </w:tabs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sz w:val="20"/>
          <w:szCs w:val="20"/>
        </w:rPr>
        <w:t xml:space="preserve">4.9. </w:t>
      </w:r>
      <w:r w:rsidR="0096087B" w:rsidRPr="00656A3F">
        <w:rPr>
          <w:rFonts w:ascii="Verdana" w:hAnsi="Verdana"/>
          <w:sz w:val="20"/>
          <w:szCs w:val="20"/>
        </w:rPr>
        <w:t>Todos os custos necessários serão</w:t>
      </w:r>
      <w:r w:rsidRPr="00656A3F">
        <w:rPr>
          <w:rFonts w:ascii="Verdana" w:hAnsi="Verdana"/>
          <w:sz w:val="20"/>
          <w:szCs w:val="20"/>
        </w:rPr>
        <w:t xml:space="preserve"> de responsabilidade da empresa ganhadora.</w:t>
      </w:r>
    </w:p>
    <w:p w14:paraId="0A0B5DE4" w14:textId="77777777" w:rsidR="00447A27" w:rsidRPr="00656A3F" w:rsidRDefault="00000000" w:rsidP="0096087B">
      <w:pPr>
        <w:pStyle w:val="PargrafodaLista"/>
        <w:tabs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sz w:val="20"/>
          <w:szCs w:val="20"/>
        </w:rPr>
        <w:t>4.10. Não será admitida a subcontratação do objeto contratual.</w:t>
      </w:r>
    </w:p>
    <w:p w14:paraId="711DB4CA" w14:textId="77777777" w:rsidR="00447A27" w:rsidRPr="00656A3F" w:rsidRDefault="00000000" w:rsidP="0096087B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4.111. Não haverá exigência da garantia da contratação dos arts. 96 e seguintes da Lei nº 14.133/21.</w:t>
      </w:r>
    </w:p>
    <w:p w14:paraId="1BAD95BB" w14:textId="77777777" w:rsidR="00447A27" w:rsidRPr="00656A3F" w:rsidRDefault="00447A27" w:rsidP="0096087B">
      <w:pPr>
        <w:pStyle w:val="PargrafodaLista"/>
        <w:spacing w:after="0"/>
        <w:ind w:left="0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6D55F395" w14:textId="77777777" w:rsidR="00447A27" w:rsidRPr="00656A3F" w:rsidRDefault="00000000" w:rsidP="0096087B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656A3F">
        <w:rPr>
          <w:rFonts w:ascii="Verdana" w:hAnsi="Verdana" w:cs="Times New Roman"/>
          <w:color w:val="auto"/>
          <w:sz w:val="20"/>
          <w:szCs w:val="20"/>
        </w:rPr>
        <w:t>5. ENTREGA E CRITÉRIOS DE ACEITAÇÃO DO OBJETO.</w:t>
      </w:r>
    </w:p>
    <w:p w14:paraId="156E945E" w14:textId="77777777" w:rsidR="00447A27" w:rsidRPr="00656A3F" w:rsidRDefault="00000000" w:rsidP="0096087B">
      <w:pPr>
        <w:pStyle w:val="PargrafodaLista"/>
        <w:tabs>
          <w:tab w:val="left" w:pos="-56"/>
          <w:tab w:val="left" w:pos="450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Times New Roman"/>
          <w:iCs/>
          <w:sz w:val="20"/>
          <w:szCs w:val="20"/>
        </w:rPr>
        <w:t>5.1.</w:t>
      </w:r>
      <w:r w:rsidRPr="00656A3F">
        <w:rPr>
          <w:rFonts w:ascii="Verdana" w:hAnsi="Verdana" w:cs="Times New Roman"/>
          <w:bCs/>
          <w:iCs/>
          <w:sz w:val="20"/>
          <w:szCs w:val="20"/>
        </w:rPr>
        <w:t xml:space="preserve"> O</w:t>
      </w:r>
      <w:r w:rsidRPr="00656A3F">
        <w:rPr>
          <w:rFonts w:ascii="Verdana" w:hAnsi="Verdana" w:cs="Arial"/>
          <w:iCs/>
          <w:sz w:val="20"/>
          <w:szCs w:val="20"/>
        </w:rPr>
        <w:t xml:space="preserve"> fornecedor deverá entregar as mercadorias no prazo </w:t>
      </w:r>
      <w:r w:rsidRPr="00656A3F">
        <w:rPr>
          <w:rFonts w:ascii="Verdana" w:eastAsia="Times New Roman" w:hAnsi="Verdana" w:cs="Arial"/>
          <w:iCs/>
          <w:sz w:val="20"/>
          <w:szCs w:val="20"/>
        </w:rPr>
        <w:t xml:space="preserve">estipulado, </w:t>
      </w:r>
      <w:r w:rsidRPr="00656A3F">
        <w:rPr>
          <w:rFonts w:ascii="Verdana" w:eastAsia="Times New Roman" w:hAnsi="Verdana" w:cs="Arial"/>
          <w:iCs/>
          <w:sz w:val="20"/>
          <w:szCs w:val="20"/>
          <w:lang w:eastAsia="zh-CN"/>
        </w:rPr>
        <w:t>de até 10 (dez) dias corridos para a entrega, a partir do recebimento da Ordem de Fornecimento</w:t>
      </w:r>
      <w:r w:rsidRPr="00656A3F">
        <w:rPr>
          <w:rFonts w:ascii="Verdana" w:hAnsi="Verdana" w:cs="Arial"/>
          <w:iCs/>
          <w:sz w:val="20"/>
          <w:szCs w:val="20"/>
        </w:rPr>
        <w:t xml:space="preserve"> emitida pelo Departamento de Compras.</w:t>
      </w:r>
    </w:p>
    <w:p w14:paraId="4E3E89BA" w14:textId="77777777" w:rsidR="00447A27" w:rsidRPr="00656A3F" w:rsidRDefault="00000000" w:rsidP="0096087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5.2. O item deverá ser entregue no seguinte endereço: Departamento de Almoxarifado Central da Prefeitura Municipal de São Gabriel da Palha-ES, localizada na Praça Vicente Glazar, nº 159, Bairro Glória, São Gabriel da Palha – ES, Cep .29.780-000.</w:t>
      </w:r>
    </w:p>
    <w:p w14:paraId="50368B85" w14:textId="77777777" w:rsidR="00447A27" w:rsidRPr="00656A3F" w:rsidRDefault="00000000" w:rsidP="0096087B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Telefone de contato: (27) 3727–2770</w:t>
      </w:r>
    </w:p>
    <w:p w14:paraId="57935D2F" w14:textId="77777777" w:rsidR="00447A27" w:rsidRPr="00656A3F" w:rsidRDefault="00000000" w:rsidP="0096087B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 xml:space="preserve">E-mail: </w:t>
      </w:r>
      <w:hyperlink r:id="rId7">
        <w:r w:rsidRPr="00656A3F">
          <w:rPr>
            <w:rFonts w:ascii="Verdana" w:hAnsi="Verdana"/>
            <w:sz w:val="20"/>
          </w:rPr>
          <w:t>serviurbanos@saogabriel.es.gov.br</w:t>
        </w:r>
      </w:hyperlink>
      <w:r w:rsidRPr="00656A3F">
        <w:rPr>
          <w:rStyle w:val="Hyperlink1"/>
          <w:rFonts w:ascii="Verdana" w:hAnsi="Verdana"/>
          <w:color w:val="auto"/>
          <w:sz w:val="20"/>
          <w:u w:val="none"/>
        </w:rPr>
        <w:t xml:space="preserve">; </w:t>
      </w:r>
    </w:p>
    <w:p w14:paraId="4B6AB52E" w14:textId="77777777" w:rsidR="00447A27" w:rsidRPr="00656A3F" w:rsidRDefault="00000000" w:rsidP="0096087B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Responsável: Secretaria Municipal de Serviços Urbanos e Transportes.</w:t>
      </w:r>
    </w:p>
    <w:p w14:paraId="57B58F22" w14:textId="77777777" w:rsidR="00447A27" w:rsidRPr="00656A3F" w:rsidRDefault="00000000" w:rsidP="0096087B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656A3F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656A3F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656A3F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656A3F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656A3F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6B40FAFE" w14:textId="77777777" w:rsidR="00447A27" w:rsidRPr="00656A3F" w:rsidRDefault="00000000" w:rsidP="0096087B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656A3F">
        <w:rPr>
          <w:rFonts w:ascii="Verdana" w:hAnsi="Verdana" w:cs="Times New Roman"/>
          <w:color w:val="auto"/>
          <w:sz w:val="20"/>
          <w:szCs w:val="20"/>
        </w:rPr>
        <w:t>5.4.</w:t>
      </w:r>
      <w:r w:rsidRPr="00656A3F">
        <w:rPr>
          <w:rFonts w:ascii="Verdana" w:hAnsi="Verdana" w:cs="Times New Roman"/>
          <w:bCs/>
          <w:color w:val="auto"/>
          <w:sz w:val="20"/>
          <w:szCs w:val="20"/>
        </w:rPr>
        <w:t xml:space="preserve"> O item será recebido pelos(as) responsáveis pelo acompanhamento e fiscalização, para efeito de posterior verificação de sua conformidade com as especificações constantes neste Termo de Referência e na proposta.</w:t>
      </w:r>
    </w:p>
    <w:p w14:paraId="36E9D4D7" w14:textId="77777777" w:rsidR="00447A27" w:rsidRPr="00656A3F" w:rsidRDefault="00000000" w:rsidP="0096087B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sz w:val="20"/>
          <w:szCs w:val="20"/>
        </w:rPr>
        <w:t xml:space="preserve">5.5. A conferência </w:t>
      </w:r>
      <w:r w:rsidRPr="00656A3F">
        <w:rPr>
          <w:rFonts w:ascii="Verdana" w:eastAsia="Times New Roman" w:hAnsi="Verdana" w:cs="Times New Roman"/>
          <w:sz w:val="20"/>
          <w:szCs w:val="20"/>
        </w:rPr>
        <w:t>dos itens</w:t>
      </w:r>
      <w:r w:rsidRPr="00656A3F">
        <w:rPr>
          <w:rFonts w:ascii="Verdana" w:hAnsi="Verdana"/>
          <w:sz w:val="20"/>
          <w:szCs w:val="20"/>
        </w:rPr>
        <w:t xml:space="preserve"> deverá ser acompanhada por um servidor </w:t>
      </w:r>
      <w:r w:rsidRPr="00656A3F">
        <w:rPr>
          <w:rFonts w:ascii="Verdana" w:eastAsia="Times New Roman" w:hAnsi="Verdana" w:cs="Times New Roman"/>
          <w:sz w:val="20"/>
          <w:szCs w:val="20"/>
        </w:rPr>
        <w:t>do almoxarifado</w:t>
      </w:r>
      <w:r w:rsidRPr="00656A3F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43970B9B" w14:textId="65074A22" w:rsidR="00447A27" w:rsidRPr="00656A3F" w:rsidRDefault="00000000" w:rsidP="0096087B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656A3F">
        <w:rPr>
          <w:rFonts w:ascii="Verdana" w:hAnsi="Verdana" w:cs="Times New Roman"/>
          <w:color w:val="auto"/>
          <w:sz w:val="20"/>
          <w:szCs w:val="20"/>
        </w:rPr>
        <w:t>5.6.</w:t>
      </w:r>
      <w:r w:rsidRPr="00656A3F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Referência, na Ata de Registro de Preços e na respectiva Autorização de Fornecimento, devendo ser substituído imediatamente, no momento da constatação pelo demandante, às suas custas.</w:t>
      </w:r>
    </w:p>
    <w:p w14:paraId="14A50870" w14:textId="77777777" w:rsidR="00447A27" w:rsidRPr="00656A3F" w:rsidRDefault="00000000" w:rsidP="0096087B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sz w:val="20"/>
          <w:szCs w:val="20"/>
        </w:rPr>
        <w:lastRenderedPageBreak/>
        <w:t>5.7.</w:t>
      </w:r>
      <w:r w:rsidRPr="00656A3F">
        <w:rPr>
          <w:rFonts w:ascii="Verdana" w:hAnsi="Verdana"/>
          <w:b/>
          <w:bCs/>
          <w:sz w:val="20"/>
          <w:szCs w:val="20"/>
        </w:rPr>
        <w:t xml:space="preserve"> </w:t>
      </w:r>
      <w:r w:rsidRPr="00656A3F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656A3F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1A415CF9" w14:textId="77777777" w:rsidR="00447A27" w:rsidRPr="00656A3F" w:rsidRDefault="00000000" w:rsidP="0096087B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656A3F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58987D58" w14:textId="77777777" w:rsidR="00447A27" w:rsidRPr="00656A3F" w:rsidRDefault="00447A27" w:rsidP="0096087B">
      <w:pPr>
        <w:pStyle w:val="Nivel2"/>
        <w:spacing w:before="0" w:after="0"/>
        <w:rPr>
          <w:rFonts w:ascii="Verdana" w:hAnsi="Verdana"/>
          <w:b/>
          <w:bCs/>
          <w:color w:val="auto"/>
          <w:sz w:val="20"/>
          <w:szCs w:val="20"/>
        </w:rPr>
      </w:pPr>
    </w:p>
    <w:p w14:paraId="6D0D7E58" w14:textId="77777777" w:rsidR="00447A27" w:rsidRPr="00656A3F" w:rsidRDefault="00000000" w:rsidP="0096087B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656A3F">
        <w:rPr>
          <w:rFonts w:ascii="Verdana" w:hAnsi="Verdana" w:cs="Times New Roman"/>
          <w:color w:val="auto"/>
          <w:sz w:val="20"/>
          <w:szCs w:val="20"/>
        </w:rPr>
        <w:t>6. MODELO DE GESTÃO DA ATA DE REGISTRO DE PREÇOS</w:t>
      </w:r>
    </w:p>
    <w:p w14:paraId="39B4ECF5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b/>
          <w:bCs/>
          <w:sz w:val="20"/>
        </w:rPr>
        <w:t xml:space="preserve">6.1. ROTINAS DE FISCALIZAÇÃO </w:t>
      </w:r>
    </w:p>
    <w:p w14:paraId="6CF33790" w14:textId="77777777" w:rsidR="00447A27" w:rsidRPr="00656A3F" w:rsidRDefault="00000000" w:rsidP="0096087B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656A3F">
        <w:rPr>
          <w:rFonts w:ascii="Verdana" w:hAnsi="Verdana"/>
          <w:color w:val="auto"/>
          <w:sz w:val="20"/>
          <w:szCs w:val="20"/>
        </w:rPr>
        <w:t xml:space="preserve">6.1.1. </w:t>
      </w:r>
      <w:r w:rsidRPr="00656A3F">
        <w:rPr>
          <w:rFonts w:ascii="Verdana" w:hAnsi="Verdana" w:cs="Times New Roman"/>
          <w:color w:val="auto"/>
          <w:sz w:val="20"/>
          <w:szCs w:val="20"/>
        </w:rPr>
        <w:t>A aquisição será celebrada com a assinatura da Ata de Registro de Preços.</w:t>
      </w:r>
    </w:p>
    <w:p w14:paraId="49A770DE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6.1.2. A entrega do item deverá ser acompanhada por um servidor do almoxarifado, a fim de zelar pela qualidade e quantidade dos itens a serem adquiridos.</w:t>
      </w:r>
    </w:p>
    <w:p w14:paraId="37A1E1AC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585B41F9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3FFEDA07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2EFF1FF3" w14:textId="09133D1C" w:rsidR="00447A27" w:rsidRPr="00656A3F" w:rsidRDefault="00000000" w:rsidP="0096087B">
      <w:pPr>
        <w:pStyle w:val="Nivel2"/>
        <w:spacing w:before="0" w:after="0"/>
        <w:rPr>
          <w:rFonts w:ascii="Verdana" w:hAnsi="Verdana" w:cs="Times New Roman"/>
          <w:color w:val="auto"/>
          <w:sz w:val="20"/>
          <w:szCs w:val="20"/>
        </w:rPr>
      </w:pPr>
      <w:r w:rsidRPr="00656A3F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Municipal do domicílio ou sede do licitante ou outra equivalente na forma da Lei que deverão ser validadas pela secretaria requerente ou fiscal de contrato.</w:t>
      </w:r>
    </w:p>
    <w:p w14:paraId="421C0774" w14:textId="77777777" w:rsidR="0096087B" w:rsidRPr="00656A3F" w:rsidRDefault="0096087B" w:rsidP="0096087B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</w:p>
    <w:p w14:paraId="0C798C37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b/>
          <w:bCs/>
          <w:sz w:val="20"/>
        </w:rPr>
        <w:t>7. OBRIGAÇÕES DA CONTRATANTE</w:t>
      </w:r>
    </w:p>
    <w:p w14:paraId="2E04D2C7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7.1. Receber os objetos no prazo e condições estabelecidas neste Termo de Referência e seus anexos.</w:t>
      </w:r>
    </w:p>
    <w:p w14:paraId="0A16E9FF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 xml:space="preserve">7.2. </w:t>
      </w:r>
      <w:bookmarkStart w:id="1" w:name="page68R_mcid171"/>
      <w:r w:rsidRPr="00656A3F">
        <w:rPr>
          <w:rFonts w:ascii="Verdana" w:hAnsi="Verdana" w:cs="Arial"/>
          <w:sz w:val="20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 w14:paraId="2C1B9CFA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7.3. Comunicar à Contratada, por escrito, sobre imperfeições, falhas ou irregularidades verificadas no objeto fornecido, para que seja substituído, reparado ou corrigido.</w:t>
      </w:r>
    </w:p>
    <w:p w14:paraId="3A61E548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7.4. Acompanhar e fiscalizar o cumprimento das obrigações da Contratada, através de comissão/servidor especialmente designado.</w:t>
      </w:r>
    </w:p>
    <w:p w14:paraId="58A5D96A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7.5. Efetuar o pagamento à Contratada no valor correspondente ao fornecimento dos objetos, no prazo e forma estabelecidos neste TR e seus anexos.</w:t>
      </w:r>
    </w:p>
    <w:p w14:paraId="6D92A4AD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7.6. A Administração não responderá por quaisquer compromissos assumidos pela Contratada com terceiros, ainda que vinculados à execução da presente Ata de Registro de Preços, bem como por qualquer dano causado a terceiros em decorrência de ato da Contratada, de seus empregados, prepostos ou subordinados.</w:t>
      </w:r>
    </w:p>
    <w:p w14:paraId="2DC473A4" w14:textId="4856D464" w:rsidR="00447A27" w:rsidRPr="00656A3F" w:rsidRDefault="00447A27" w:rsidP="0096087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495188B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b/>
          <w:bCs/>
          <w:sz w:val="20"/>
        </w:rPr>
        <w:t>8. OBRIGAÇÕES DA CONTRATADA</w:t>
      </w:r>
    </w:p>
    <w:p w14:paraId="46DB6EA7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bookmarkStart w:id="2" w:name="_GoBack1111"/>
      <w:bookmarkEnd w:id="2"/>
      <w:r w:rsidRPr="00656A3F">
        <w:rPr>
          <w:rFonts w:ascii="Verdana" w:hAnsi="Verdana" w:cs="Arial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6B30D48E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lastRenderedPageBreak/>
        <w:t>8.2. 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4B574E43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8.3. Responsabilizar-se pelos vícios e danos decorrentes do objeto, de acordo com os artigos 12, 13 e 17 a 27, do Código de Defesa do Consumidor (Lei nº 8.078, de 1990).</w:t>
      </w:r>
    </w:p>
    <w:p w14:paraId="6F6231C9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8.4. Substituir, reparar ou corrigir, às suas expensas, no prazo fixado neste Termo de Referência, o objeto com avarias ou defeitos.</w:t>
      </w:r>
    </w:p>
    <w:p w14:paraId="251CD6DF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8.5. Comunicar à Contratante, no prazo máximo de 72 (setenta e duas) horas que antecede a data da entrega, os motivos que impossibilitem o cumprimento do prazo previsto, com a devida comprovação.</w:t>
      </w:r>
    </w:p>
    <w:p w14:paraId="5E6BDD63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8.6. Manter, durante toda a execução da ata de registro de preços, em compatibilidade com as obrigações assumidas, todas as condições de habilitação e qualificação exigidas na licitação.</w:t>
      </w:r>
    </w:p>
    <w:p w14:paraId="6B18F787" w14:textId="77777777" w:rsidR="00447A27" w:rsidRPr="00656A3F" w:rsidRDefault="00000000" w:rsidP="0096087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8.7. Indicar preposto para representá-la durante a execução Da ata de registro de preços.</w:t>
      </w:r>
    </w:p>
    <w:p w14:paraId="37DCEAB5" w14:textId="77777777" w:rsidR="00447A27" w:rsidRPr="00656A3F" w:rsidRDefault="00000000" w:rsidP="0096087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8.8. A contratada será responsável pela observância das leis, decretos, regulamentos, portarias e normas federais, estaduais e municipais direta e indiretamente aplicáveis ao objeto do contrato.</w:t>
      </w:r>
    </w:p>
    <w:p w14:paraId="3124F48D" w14:textId="2A5F2161" w:rsidR="00447A27" w:rsidRPr="00656A3F" w:rsidRDefault="00000000" w:rsidP="0096087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8.9.</w:t>
      </w:r>
      <w:r w:rsidR="0096087B" w:rsidRPr="00656A3F">
        <w:rPr>
          <w:rFonts w:ascii="Verdana" w:hAnsi="Verdana" w:cs="Arial"/>
          <w:sz w:val="20"/>
        </w:rPr>
        <w:t xml:space="preserve"> </w:t>
      </w:r>
      <w:r w:rsidRPr="00656A3F">
        <w:rPr>
          <w:rFonts w:ascii="Verdana" w:hAnsi="Verdana" w:cs="Arial"/>
          <w:sz w:val="20"/>
        </w:rPr>
        <w:t>Durante a execução da ata de registro de preços, a contratada deverá:</w:t>
      </w:r>
      <w:r w:rsidRPr="00656A3F">
        <w:rPr>
          <w:rFonts w:ascii="Verdana" w:hAnsi="Verdana"/>
          <w:sz w:val="20"/>
        </w:rPr>
        <w:br/>
      </w:r>
      <w:r w:rsidRPr="00656A3F">
        <w:rPr>
          <w:rFonts w:ascii="Verdana" w:hAnsi="Verdana" w:cs="Arial"/>
          <w:sz w:val="20"/>
        </w:rPr>
        <w:t>8.9.1. Atender prontamente às solicitações da secretaria e seus equipamentos, no fornecimento dos objetos nas quantidades e especificações deste termo de referência.</w:t>
      </w:r>
    </w:p>
    <w:p w14:paraId="71C6940B" w14:textId="77777777" w:rsidR="00447A27" w:rsidRPr="00656A3F" w:rsidRDefault="00000000" w:rsidP="0096087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8.9.2. Entregar os objetos acondicionados adequadamente, em invólucro lacrado, de forma a permitir completa segurança durante o transporte, acompanhado de nota fiscal, discriminado o quantitativo do produto, de acordo com as especificações técnicas.</w:t>
      </w:r>
    </w:p>
    <w:p w14:paraId="6A2A6D7E" w14:textId="77777777" w:rsidR="00447A27" w:rsidRPr="00656A3F" w:rsidRDefault="00000000" w:rsidP="0096087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8.9.3. A nota fiscal deverá ser acompanhada pelas Certidões de Regularidades Fiscais.</w:t>
      </w:r>
    </w:p>
    <w:p w14:paraId="78B77295" w14:textId="1E904ACD" w:rsidR="00447A27" w:rsidRPr="00656A3F" w:rsidRDefault="00000000" w:rsidP="0096087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 xml:space="preserve">8.9.4. </w:t>
      </w:r>
      <w:bookmarkStart w:id="3" w:name="art23§7"/>
      <w:r w:rsidRPr="00656A3F">
        <w:rPr>
          <w:rFonts w:ascii="Verdana" w:hAnsi="Verdana" w:cs="Arial"/>
          <w:sz w:val="20"/>
        </w:rPr>
        <w:t>Substituir quaisquer objeto</w:t>
      </w:r>
      <w:r w:rsidR="0096087B" w:rsidRPr="00656A3F">
        <w:rPr>
          <w:rFonts w:ascii="Verdana" w:hAnsi="Verdana" w:cs="Arial"/>
          <w:sz w:val="20"/>
        </w:rPr>
        <w:t>s</w:t>
      </w:r>
      <w:r w:rsidRPr="00656A3F">
        <w:rPr>
          <w:rFonts w:ascii="Verdana" w:hAnsi="Verdana" w:cs="Arial"/>
          <w:sz w:val="20"/>
        </w:rPr>
        <w:t xml:space="preserve"> que não esteja dentro do padrão de qualidade, em bom estado de conservação, que apresente defeito ou não esteja em conformidade com as especificações da proposta apresentada.</w:t>
      </w:r>
    </w:p>
    <w:p w14:paraId="30B3A8FA" w14:textId="77777777" w:rsidR="00447A27" w:rsidRPr="00656A3F" w:rsidRDefault="00447A27" w:rsidP="0096087B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766598E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b/>
          <w:bCs/>
          <w:sz w:val="20"/>
        </w:rPr>
        <w:t>9. DO CONTROLE E FISCALIZAÇÃO DA EXECUÇÃO</w:t>
      </w:r>
    </w:p>
    <w:p w14:paraId="2C869B84" w14:textId="28ED47A1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 xml:space="preserve">9.1. A fiscalização será </w:t>
      </w:r>
      <w:r w:rsidR="0096087B" w:rsidRPr="00656A3F">
        <w:rPr>
          <w:rFonts w:ascii="Verdana" w:hAnsi="Verdana" w:cs="Arial"/>
          <w:sz w:val="20"/>
        </w:rPr>
        <w:t>realizada</w:t>
      </w:r>
      <w:r w:rsidRPr="00656A3F">
        <w:rPr>
          <w:rFonts w:ascii="Verdana" w:hAnsi="Verdana" w:cs="Arial"/>
          <w:sz w:val="20"/>
        </w:rPr>
        <w:t xml:space="preserve"> por servidor da secretaria requisitante para acompanhar e fiscalizar a entrega dos bens, anotando em registro próprio todas as ocorrências relacionadas com a execução e determinando o que for necessário à regularização de falhas ou defeitos observados.</w:t>
      </w:r>
    </w:p>
    <w:p w14:paraId="4308E567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 w14:paraId="47558113" w14:textId="77777777" w:rsidR="00447A27" w:rsidRPr="00656A3F" w:rsidRDefault="00447A27" w:rsidP="0096087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6459BE1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b/>
          <w:bCs/>
          <w:sz w:val="20"/>
        </w:rPr>
        <w:t>10. CRITÉRIOS DE PAGAMENTO</w:t>
      </w:r>
    </w:p>
    <w:p w14:paraId="2779E8BF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 w14:paraId="0AE2B158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hyperlink r:id="rId8" w:anchor="art75" w:history="1">
        <w:r w:rsidRPr="00656A3F">
          <w:rPr>
            <w:rFonts w:ascii="Verdana" w:hAnsi="Verdana"/>
            <w:sz w:val="20"/>
          </w:rPr>
          <w:t>inciso II do art. 75 da Lei nº 14.133, de 2021</w:t>
        </w:r>
      </w:hyperlink>
      <w:r w:rsidRPr="00656A3F">
        <w:rPr>
          <w:rFonts w:ascii="Verdana" w:hAnsi="Verdana"/>
          <w:sz w:val="20"/>
        </w:rPr>
        <w:t>.</w:t>
      </w:r>
    </w:p>
    <w:p w14:paraId="35BA3B29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lastRenderedPageBreak/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 w14:paraId="447C6498" w14:textId="77777777" w:rsidR="00447A27" w:rsidRPr="00656A3F" w:rsidRDefault="00000000" w:rsidP="0096087B">
      <w:pPr>
        <w:numPr>
          <w:ilvl w:val="0"/>
          <w:numId w:val="3"/>
        </w:numPr>
        <w:tabs>
          <w:tab w:val="clear" w:pos="720"/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O prazo de validade;</w:t>
      </w:r>
    </w:p>
    <w:p w14:paraId="732BE6BE" w14:textId="77777777" w:rsidR="00447A27" w:rsidRPr="00656A3F" w:rsidRDefault="00000000" w:rsidP="0096087B">
      <w:pPr>
        <w:numPr>
          <w:ilvl w:val="0"/>
          <w:numId w:val="3"/>
        </w:numPr>
        <w:tabs>
          <w:tab w:val="clear" w:pos="720"/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 xml:space="preserve">A data da emissão; </w:t>
      </w:r>
    </w:p>
    <w:p w14:paraId="76400AD2" w14:textId="77777777" w:rsidR="00447A27" w:rsidRPr="00656A3F" w:rsidRDefault="00000000" w:rsidP="0096087B">
      <w:pPr>
        <w:numPr>
          <w:ilvl w:val="0"/>
          <w:numId w:val="3"/>
        </w:numPr>
        <w:tabs>
          <w:tab w:val="clear" w:pos="720"/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 xml:space="preserve">Os dados do contrato e do órgão contratante; </w:t>
      </w:r>
    </w:p>
    <w:p w14:paraId="11EC079D" w14:textId="77777777" w:rsidR="00447A27" w:rsidRPr="00656A3F" w:rsidRDefault="00000000" w:rsidP="0096087B">
      <w:pPr>
        <w:numPr>
          <w:ilvl w:val="0"/>
          <w:numId w:val="3"/>
        </w:numPr>
        <w:tabs>
          <w:tab w:val="clear" w:pos="720"/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 xml:space="preserve">O período respectivo de execução do contrato; </w:t>
      </w:r>
    </w:p>
    <w:p w14:paraId="26ECC61D" w14:textId="77777777" w:rsidR="00447A27" w:rsidRPr="00656A3F" w:rsidRDefault="00000000" w:rsidP="0096087B">
      <w:pPr>
        <w:numPr>
          <w:ilvl w:val="0"/>
          <w:numId w:val="3"/>
        </w:numPr>
        <w:tabs>
          <w:tab w:val="clear" w:pos="720"/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 xml:space="preserve">O valor a pagar; e </w:t>
      </w:r>
    </w:p>
    <w:p w14:paraId="6479033A" w14:textId="77777777" w:rsidR="00447A27" w:rsidRPr="00656A3F" w:rsidRDefault="00000000" w:rsidP="0096087B">
      <w:pPr>
        <w:numPr>
          <w:ilvl w:val="0"/>
          <w:numId w:val="3"/>
        </w:numPr>
        <w:tabs>
          <w:tab w:val="clear" w:pos="720"/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Eventual destaque do valor de retenções tributárias cabíveis.</w:t>
      </w:r>
    </w:p>
    <w:p w14:paraId="117DA6DC" w14:textId="77777777" w:rsidR="00447A27" w:rsidRPr="00656A3F" w:rsidRDefault="00000000" w:rsidP="0096087B">
      <w:pPr>
        <w:tabs>
          <w:tab w:val="left" w:pos="625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1C76F0C9" w14:textId="77777777" w:rsidR="00447A27" w:rsidRPr="00656A3F" w:rsidRDefault="00000000" w:rsidP="0096087B">
      <w:pPr>
        <w:tabs>
          <w:tab w:val="left" w:pos="109"/>
        </w:tabs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10.5. A</w:t>
      </w:r>
      <w:r w:rsidRPr="00656A3F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656A3F">
        <w:rPr>
          <w:rStyle w:val="Hyperlink1"/>
          <w:rFonts w:ascii="Verdana" w:hAnsi="Verdana"/>
          <w:color w:val="auto"/>
          <w:sz w:val="20"/>
          <w:lang w:eastAsia="en-US"/>
        </w:rPr>
        <w:t>.</w:t>
      </w:r>
    </w:p>
    <w:p w14:paraId="19FFFE9A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10.6. O pagamento será efetuado no prazo de até 30 (trinta) dias úteis contados da finalização da liquidação da despesa.</w:t>
      </w:r>
    </w:p>
    <w:p w14:paraId="0CD71A89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10.7. O pagamento será realizado por meio de ordem bancária, para crédito em banco, agência e conta corrente indicados pelo contratado.</w:t>
      </w:r>
    </w:p>
    <w:p w14:paraId="3321C346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10.8. Será considerada data do pagamento o dia em que constar como emitida a ordem bancária para pagamento.</w:t>
      </w:r>
    </w:p>
    <w:p w14:paraId="314D358A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10.9. Quando do pagamento, será efetuada a retenção tributária prevista na legislação aplicável.</w:t>
      </w:r>
    </w:p>
    <w:p w14:paraId="7A0BB231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  <w:lang w:eastAsia="en-US"/>
        </w:rPr>
        <w:t xml:space="preserve">10.10. O contratado regularmente optante pelo Simples Nacional, nos termos da </w:t>
      </w:r>
      <w:hyperlink r:id="rId9">
        <w:r w:rsidRPr="00656A3F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656A3F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DBFF172" w14:textId="31E1C268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  <w:lang w:eastAsia="en-US"/>
        </w:rPr>
        <w:t>10.11.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379E6EC4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10.11.</w:t>
      </w:r>
      <w:r w:rsidRPr="00656A3F">
        <w:rPr>
          <w:rFonts w:ascii="Verdana" w:hAnsi="Verdana"/>
          <w:b/>
          <w:bCs/>
          <w:sz w:val="20"/>
        </w:rPr>
        <w:t xml:space="preserve"> </w:t>
      </w:r>
      <w:r w:rsidRPr="00656A3F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540C3290" w14:textId="77777777" w:rsidR="00447A27" w:rsidRPr="00656A3F" w:rsidRDefault="00000000" w:rsidP="0096087B">
      <w:pPr>
        <w:pStyle w:val="PargrafodaLista"/>
        <w:tabs>
          <w:tab w:val="left" w:pos="518"/>
        </w:tabs>
        <w:spacing w:after="0"/>
        <w:ind w:left="0"/>
        <w:contextualSpacing w:val="0"/>
        <w:jc w:val="center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 xml:space="preserve">VM = VF </w:t>
      </w:r>
      <w:r w:rsidRPr="00656A3F">
        <w:rPr>
          <w:rFonts w:ascii="Verdana" w:hAnsi="Verdana" w:cs="Verdana"/>
          <w:sz w:val="20"/>
          <w:szCs w:val="20"/>
          <w:vertAlign w:val="subscript"/>
        </w:rPr>
        <w:t>*</w:t>
      </w:r>
      <w:r w:rsidRPr="00656A3F">
        <w:rPr>
          <w:rFonts w:ascii="Verdana" w:hAnsi="Verdana" w:cs="Verdana"/>
          <w:sz w:val="20"/>
          <w:szCs w:val="20"/>
        </w:rPr>
        <w:t xml:space="preserve"> </w:t>
      </w:r>
      <w:r w:rsidRPr="00656A3F">
        <w:rPr>
          <w:rFonts w:ascii="Verdana" w:hAnsi="Verdana" w:cs="Verdana"/>
          <w:sz w:val="20"/>
          <w:szCs w:val="20"/>
          <w:u w:val="single"/>
        </w:rPr>
        <w:t>0,33</w:t>
      </w:r>
      <w:r w:rsidRPr="00656A3F">
        <w:rPr>
          <w:rFonts w:ascii="Verdana" w:hAnsi="Verdana" w:cs="Verdana"/>
          <w:sz w:val="20"/>
          <w:szCs w:val="20"/>
        </w:rPr>
        <w:t xml:space="preserve"> </w:t>
      </w:r>
      <w:r w:rsidRPr="00656A3F">
        <w:rPr>
          <w:rFonts w:ascii="Verdana" w:hAnsi="Verdana" w:cs="Verdana"/>
          <w:sz w:val="20"/>
          <w:szCs w:val="20"/>
          <w:vertAlign w:val="subscript"/>
        </w:rPr>
        <w:t>*</w:t>
      </w:r>
      <w:r w:rsidRPr="00656A3F">
        <w:rPr>
          <w:rFonts w:ascii="Verdana" w:hAnsi="Verdana" w:cs="Verdana"/>
          <w:sz w:val="20"/>
          <w:szCs w:val="20"/>
        </w:rPr>
        <w:t xml:space="preserve"> ND</w:t>
      </w:r>
    </w:p>
    <w:p w14:paraId="72FCA496" w14:textId="77777777" w:rsidR="00447A27" w:rsidRPr="00656A3F" w:rsidRDefault="00000000" w:rsidP="0096087B">
      <w:pPr>
        <w:pStyle w:val="PargrafodaLista"/>
        <w:tabs>
          <w:tab w:val="left" w:pos="518"/>
        </w:tabs>
        <w:spacing w:after="0"/>
        <w:ind w:left="0"/>
        <w:contextualSpacing w:val="0"/>
        <w:jc w:val="center"/>
        <w:rPr>
          <w:rFonts w:ascii="Verdana" w:hAnsi="Verdana"/>
          <w:sz w:val="20"/>
          <w:szCs w:val="20"/>
        </w:rPr>
      </w:pPr>
      <w:r w:rsidRPr="00656A3F">
        <w:rPr>
          <w:rFonts w:ascii="Verdana" w:eastAsia="Verdana" w:hAnsi="Verdana" w:cs="Verdana"/>
          <w:sz w:val="20"/>
          <w:szCs w:val="20"/>
        </w:rPr>
        <w:t xml:space="preserve">        </w:t>
      </w:r>
      <w:r w:rsidRPr="00656A3F">
        <w:rPr>
          <w:rFonts w:ascii="Verdana" w:hAnsi="Verdana" w:cs="Verdana"/>
          <w:sz w:val="20"/>
          <w:szCs w:val="20"/>
        </w:rPr>
        <w:t>100</w:t>
      </w:r>
    </w:p>
    <w:p w14:paraId="61430C5F" w14:textId="77777777" w:rsidR="00447A27" w:rsidRPr="00656A3F" w:rsidRDefault="00000000" w:rsidP="0096087B">
      <w:pPr>
        <w:suppressAutoHyphens w:val="0"/>
        <w:spacing w:line="276" w:lineRule="auto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 xml:space="preserve">Onde: </w:t>
      </w:r>
    </w:p>
    <w:p w14:paraId="643E7858" w14:textId="77777777" w:rsidR="00447A27" w:rsidRPr="00656A3F" w:rsidRDefault="00000000" w:rsidP="0096087B">
      <w:pPr>
        <w:suppressAutoHyphens w:val="0"/>
        <w:spacing w:line="276" w:lineRule="auto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 xml:space="preserve">VM = Valor da Multa Financeira; </w:t>
      </w:r>
    </w:p>
    <w:p w14:paraId="4B9BAE05" w14:textId="77777777" w:rsidR="00447A27" w:rsidRPr="00656A3F" w:rsidRDefault="00000000" w:rsidP="0096087B">
      <w:pPr>
        <w:suppressAutoHyphens w:val="0"/>
        <w:spacing w:line="276" w:lineRule="auto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 xml:space="preserve">VF = Valor da Nota Fiscal; </w:t>
      </w:r>
    </w:p>
    <w:p w14:paraId="2E6FDECB" w14:textId="77777777" w:rsidR="00447A27" w:rsidRPr="00656A3F" w:rsidRDefault="00000000" w:rsidP="0096087B">
      <w:pPr>
        <w:pStyle w:val="PargrafodaLista"/>
        <w:tabs>
          <w:tab w:val="left" w:pos="518"/>
        </w:tabs>
        <w:spacing w:after="0"/>
        <w:ind w:left="0"/>
        <w:contextualSpacing w:val="0"/>
        <w:rPr>
          <w:rFonts w:ascii="Verdana" w:hAnsi="Verdana"/>
          <w:sz w:val="20"/>
          <w:szCs w:val="20"/>
        </w:rPr>
      </w:pPr>
      <w:r w:rsidRPr="00656A3F">
        <w:rPr>
          <w:rFonts w:ascii="Verdana" w:eastAsia="Times New Roman" w:hAnsi="Verdana" w:cs="Arial"/>
          <w:sz w:val="20"/>
          <w:szCs w:val="20"/>
        </w:rPr>
        <w:t>ND = Número de dias em atraso.</w:t>
      </w:r>
    </w:p>
    <w:p w14:paraId="14C2D795" w14:textId="77777777" w:rsidR="00447A27" w:rsidRPr="00656A3F" w:rsidRDefault="00000000" w:rsidP="0096087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10.</w:t>
      </w:r>
      <w:proofErr w:type="gramStart"/>
      <w:r w:rsidRPr="00656A3F">
        <w:rPr>
          <w:rFonts w:ascii="Verdana" w:hAnsi="Verdana" w:cs="Arial"/>
          <w:sz w:val="20"/>
        </w:rPr>
        <w:t>12..</w:t>
      </w:r>
      <w:proofErr w:type="gramEnd"/>
      <w:r w:rsidRPr="00656A3F">
        <w:rPr>
          <w:rFonts w:ascii="Verdana" w:hAnsi="Verdana" w:cs="Arial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11D52DB2" w14:textId="77777777" w:rsidR="00447A27" w:rsidRPr="00656A3F" w:rsidRDefault="00000000" w:rsidP="0096087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 xml:space="preserve">10.13. Qualquer alteração feita no contrato social, ato constitutivo ou estatuto deverá ser comunicado ao CONTRATANTE, mediante documentação própria, para apreciação da autoridade competente. </w:t>
      </w:r>
    </w:p>
    <w:p w14:paraId="3A46D2D7" w14:textId="77777777" w:rsidR="00447A27" w:rsidRPr="00656A3F" w:rsidRDefault="00000000" w:rsidP="0096087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10.14. O CONTRATANTE poderá deduzir do pagamento importâncias que a qualquer título lhe forem devidos pela empresa CONTRATADA, em decorrência de descumprimento de suas obrigações.</w:t>
      </w:r>
    </w:p>
    <w:p w14:paraId="4A135F64" w14:textId="77777777" w:rsidR="00447A27" w:rsidRPr="00656A3F" w:rsidRDefault="00000000" w:rsidP="0096087B">
      <w:pPr>
        <w:pStyle w:val="Default"/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656A3F">
        <w:rPr>
          <w:rFonts w:ascii="Verdana" w:hAnsi="Verdana" w:cs="Arial"/>
          <w:color w:val="auto"/>
          <w:sz w:val="20"/>
          <w:szCs w:val="20"/>
        </w:rPr>
        <w:lastRenderedPageBreak/>
        <w:t xml:space="preserve">10.15. Para a efetivação do pagamento, a CONTRATADA deverá manter as mesmas </w:t>
      </w:r>
      <w:r w:rsidRPr="00656A3F">
        <w:rPr>
          <w:rFonts w:ascii="Verdana" w:hAnsi="Verdana" w:cs="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3FB95E17" w14:textId="77777777" w:rsidR="0096087B" w:rsidRPr="00656A3F" w:rsidRDefault="0096087B" w:rsidP="0096087B">
      <w:pPr>
        <w:spacing w:line="276" w:lineRule="auto"/>
        <w:jc w:val="both"/>
        <w:rPr>
          <w:rFonts w:ascii="Verdana" w:hAnsi="Verdana"/>
          <w:b/>
          <w:bCs/>
          <w:iCs/>
          <w:sz w:val="20"/>
        </w:rPr>
      </w:pPr>
    </w:p>
    <w:p w14:paraId="643F5EA3" w14:textId="3CEBDE3B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b/>
          <w:bCs/>
          <w:iCs/>
          <w:sz w:val="20"/>
        </w:rPr>
        <w:t>11. DAS SANÇÕES</w:t>
      </w:r>
    </w:p>
    <w:p w14:paraId="6E1E6EDA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 Comete infração administrativa o fornecedor/prestador de serviço que cometer quaisquer das infrações previstas no art. 155 da Lei nº 14.133, de 2021, quais sejam:</w:t>
      </w:r>
    </w:p>
    <w:p w14:paraId="208F80A8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11.1.1. Dar causa à inexecução parcial do contrato.</w:t>
      </w:r>
    </w:p>
    <w:p w14:paraId="3C477064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11.1.2. Dar causa à inexecução parcial que cause grave dano à Administração, ao funcionamento dos serviços públicos ou ao interesse coletivo.</w:t>
      </w:r>
    </w:p>
    <w:p w14:paraId="1BAF917C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11.1.3. Dar causa à inexecução total;</w:t>
      </w:r>
    </w:p>
    <w:p w14:paraId="396CFDC4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11.1.4. Deixar de entregar a documentação exigida para o certame.</w:t>
      </w:r>
    </w:p>
    <w:p w14:paraId="25501921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11.1.5. Não manter a proposta, salvo em decorrência de fato superveniente devidamente justificado.</w:t>
      </w:r>
    </w:p>
    <w:p w14:paraId="0CE0C110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255B2D86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11.1.7. Ensejar o retardamento da execução ou da entrega do objeto sem motivo justificado,</w:t>
      </w:r>
    </w:p>
    <w:p w14:paraId="35EE35B0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11.1.8. Apresentar declaração ou documentação falsa exigida para o certame ou prestar declaração falsa durante a dispensa eletrônica ou a execução do objeto.</w:t>
      </w:r>
    </w:p>
    <w:p w14:paraId="0E8E69C5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087C7353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11.1.10. Comportar-se de modo inidôneo ou cometer fraude de qualquer natureza.</w:t>
      </w:r>
    </w:p>
    <w:p w14:paraId="2960F8F1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083AFB76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11.1.11. Praticar atos ilícitos com vistas a frustrar os objetivos deste certame.</w:t>
      </w:r>
    </w:p>
    <w:p w14:paraId="59CDA366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11.1.12. Praticar ato lesivo previsto no art. 5º da Lei nº 12.846, de 1º de agosto de 2013.</w:t>
      </w:r>
    </w:p>
    <w:p w14:paraId="41026F79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157B529F" w14:textId="77777777" w:rsidR="00447A27" w:rsidRPr="00656A3F" w:rsidRDefault="00000000" w:rsidP="0096087B">
      <w:pPr>
        <w:numPr>
          <w:ilvl w:val="1"/>
          <w:numId w:val="4"/>
        </w:numPr>
        <w:spacing w:line="276" w:lineRule="auto"/>
        <w:ind w:left="0" w:firstLine="567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Advertência pela falta do subitem 11.1.1 deste Termo de Referência, quando não se justificar a imposição de penalidade mais grave.</w:t>
      </w:r>
    </w:p>
    <w:p w14:paraId="371D5330" w14:textId="77777777" w:rsidR="00447A27" w:rsidRPr="00656A3F" w:rsidRDefault="00000000" w:rsidP="0096087B">
      <w:pPr>
        <w:numPr>
          <w:ilvl w:val="0"/>
          <w:numId w:val="4"/>
        </w:numPr>
        <w:spacing w:line="276" w:lineRule="auto"/>
        <w:ind w:left="0" w:firstLine="567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 xml:space="preserve">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7B0D1F77" w14:textId="77777777" w:rsidR="00447A27" w:rsidRPr="00656A3F" w:rsidRDefault="00000000" w:rsidP="0096087B">
      <w:pPr>
        <w:spacing w:line="276" w:lineRule="auto"/>
        <w:ind w:firstLine="1077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b/>
          <w:bCs/>
          <w:i/>
          <w:iCs/>
          <w:sz w:val="20"/>
        </w:rPr>
        <w:t>b.1)</w:t>
      </w:r>
      <w:r w:rsidRPr="00656A3F">
        <w:rPr>
          <w:rFonts w:ascii="Verdana" w:hAnsi="Verdana"/>
          <w:iCs/>
          <w:sz w:val="20"/>
        </w:rPr>
        <w:t xml:space="preserve"> O valor da multa poderá ser descontado das faturas devidas à CONTRATADA;</w:t>
      </w:r>
    </w:p>
    <w:p w14:paraId="417D1FED" w14:textId="77777777" w:rsidR="00447A27" w:rsidRPr="00656A3F" w:rsidRDefault="00000000" w:rsidP="0096087B">
      <w:pPr>
        <w:spacing w:line="276" w:lineRule="auto"/>
        <w:ind w:firstLine="1077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b/>
          <w:bCs/>
          <w:i/>
          <w:iCs/>
          <w:sz w:val="20"/>
        </w:rPr>
        <w:t>b.2)</w:t>
      </w:r>
      <w:r w:rsidRPr="00656A3F">
        <w:rPr>
          <w:rFonts w:ascii="Verdana" w:hAnsi="Verdana"/>
          <w:iCs/>
          <w:sz w:val="20"/>
        </w:rPr>
        <w:t xml:space="preserve"> A multa pode ser aplicada isoladamente ou juntamente com as penalidades definidas nos itens “c” e “d” abaixo: </w:t>
      </w:r>
    </w:p>
    <w:p w14:paraId="783E9F23" w14:textId="77777777" w:rsidR="00447A27" w:rsidRPr="00656A3F" w:rsidRDefault="00000000" w:rsidP="0096087B">
      <w:pPr>
        <w:spacing w:line="276" w:lineRule="auto"/>
        <w:ind w:firstLine="567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b/>
          <w:bCs/>
          <w:iCs/>
          <w:sz w:val="20"/>
        </w:rPr>
        <w:t>c)</w:t>
      </w:r>
      <w:r w:rsidRPr="00656A3F">
        <w:rPr>
          <w:rFonts w:ascii="Verdana" w:hAnsi="Verdana"/>
          <w:iCs/>
          <w:sz w:val="20"/>
        </w:rPr>
        <w:t xml:space="preserve">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156BEBF7" w14:textId="77777777" w:rsidR="00447A27" w:rsidRPr="00656A3F" w:rsidRDefault="00000000" w:rsidP="0096087B">
      <w:pPr>
        <w:spacing w:line="276" w:lineRule="auto"/>
        <w:ind w:firstLine="567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b/>
          <w:bCs/>
          <w:iCs/>
          <w:sz w:val="20"/>
        </w:rPr>
        <w:t>d)</w:t>
      </w:r>
      <w:r w:rsidRPr="00656A3F">
        <w:rPr>
          <w:rFonts w:ascii="Verdana" w:hAnsi="Verdana"/>
          <w:iCs/>
          <w:sz w:val="20"/>
        </w:rPr>
        <w:t xml:space="preserve"> Declaração de inidoneidade para licitar ou contratar, que impedirá o responsável de licitar ou contratar no âmbito da Administração Pública direta e indireta de todos os </w:t>
      </w:r>
      <w:r w:rsidRPr="00656A3F">
        <w:rPr>
          <w:rFonts w:ascii="Verdana" w:hAnsi="Verdana"/>
          <w:iCs/>
          <w:sz w:val="20"/>
        </w:rPr>
        <w:lastRenderedPageBreak/>
        <w:t>entes federativos, pelo prazo mínimo de 03 (três) anos e máximo de 06 (seis) anos, nos casos dos subitens 11.1.2 a 11.1.12, deste Termo de Referência.</w:t>
      </w:r>
    </w:p>
    <w:p w14:paraId="68482C15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11.3. Na aplicação das sanções serão considerados:</w:t>
      </w:r>
    </w:p>
    <w:p w14:paraId="33D01B2A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11.3.1. A natureza e a gravidade da infração cometida.</w:t>
      </w:r>
    </w:p>
    <w:p w14:paraId="51AEE58F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11.3.2. As peculiaridades do caso concreto.</w:t>
      </w:r>
    </w:p>
    <w:p w14:paraId="3DA98DD8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11.3.3. As circunstâncias agravantes ou atenuantes.</w:t>
      </w:r>
    </w:p>
    <w:p w14:paraId="2CB36AB7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11.3.4. Os danos que dela provierem para a Administração Pública.</w:t>
      </w:r>
    </w:p>
    <w:p w14:paraId="7A11C0C0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11.3.5. A implantação ou o aperfeiçoamento de programa de integridade, conforme normas e orientações dos órgãos de controle.</w:t>
      </w:r>
    </w:p>
    <w:p w14:paraId="161C7087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C159860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3837098" w14:textId="77777777" w:rsidR="00447A27" w:rsidRPr="00656A3F" w:rsidRDefault="00447A27" w:rsidP="0096087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B9E8B92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b/>
          <w:bCs/>
          <w:sz w:val="20"/>
          <w:lang w:eastAsia="en-US"/>
        </w:rPr>
        <w:t>12. DA HABILITAÇÃO</w:t>
      </w:r>
    </w:p>
    <w:p w14:paraId="6C5D4005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506DF3CE" w14:textId="77777777" w:rsidR="00447A27" w:rsidRPr="00656A3F" w:rsidRDefault="00000000" w:rsidP="0096087B">
      <w:pPr>
        <w:pStyle w:val="PargrafodaLista"/>
        <w:numPr>
          <w:ilvl w:val="0"/>
          <w:numId w:val="5"/>
        </w:numPr>
        <w:tabs>
          <w:tab w:val="clear" w:pos="720"/>
          <w:tab w:val="left" w:pos="1026"/>
        </w:tabs>
        <w:spacing w:before="57" w:after="57"/>
        <w:ind w:left="0" w:firstLine="51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  <w:lang w:eastAsia="ar-SA"/>
        </w:rPr>
        <w:t>SICAF;</w:t>
      </w:r>
    </w:p>
    <w:p w14:paraId="252F0692" w14:textId="77777777" w:rsidR="00447A27" w:rsidRPr="00656A3F" w:rsidRDefault="00000000" w:rsidP="0096087B">
      <w:pPr>
        <w:pStyle w:val="PargrafodaLista"/>
        <w:numPr>
          <w:ilvl w:val="0"/>
          <w:numId w:val="5"/>
        </w:numPr>
        <w:tabs>
          <w:tab w:val="clear" w:pos="720"/>
          <w:tab w:val="left" w:pos="1026"/>
        </w:tabs>
        <w:spacing w:before="57" w:after="57"/>
        <w:ind w:left="0" w:firstLine="51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  <w:lang w:eastAsia="ar-SA"/>
        </w:rPr>
        <w:t>Cadastro Nacional de Empresas Inidôneas e Suspensas – CEIS, mantido pela Controladoria-Geral da União (</w:t>
      </w:r>
      <w:hyperlink r:id="rId10">
        <w:r w:rsidRPr="00656A3F">
          <w:rPr>
            <w:rFonts w:ascii="Verdana" w:hAnsi="Verdana" w:cs="Verdana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656A3F">
        <w:rPr>
          <w:rFonts w:ascii="Verdana" w:hAnsi="Verdana" w:cs="Verdana"/>
          <w:sz w:val="20"/>
          <w:szCs w:val="20"/>
          <w:lang w:eastAsia="ar-SA"/>
        </w:rPr>
        <w:t>);</w:t>
      </w:r>
    </w:p>
    <w:p w14:paraId="181BD5A0" w14:textId="77777777" w:rsidR="00447A27" w:rsidRPr="00656A3F" w:rsidRDefault="00000000" w:rsidP="0096087B">
      <w:pPr>
        <w:pStyle w:val="PargrafodaLista"/>
        <w:numPr>
          <w:ilvl w:val="0"/>
          <w:numId w:val="5"/>
        </w:numPr>
        <w:tabs>
          <w:tab w:val="clear" w:pos="720"/>
          <w:tab w:val="left" w:pos="1026"/>
        </w:tabs>
        <w:spacing w:before="57" w:after="57"/>
        <w:ind w:left="0" w:firstLine="51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  <w:lang w:eastAsia="ar-SA"/>
        </w:rPr>
        <w:t>Cadastro Nacional de Condenações Cíveis por Atos de Improbidade Administrativa, mantido pelo Conselho Nacional de Justiça (</w:t>
      </w:r>
      <w:hyperlink r:id="rId11">
        <w:r w:rsidRPr="00656A3F">
          <w:rPr>
            <w:rFonts w:ascii="Verdana" w:hAnsi="Verdana" w:cs="Verdana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656A3F">
        <w:rPr>
          <w:rFonts w:ascii="Verdana" w:hAnsi="Verdana" w:cs="Verdana"/>
          <w:sz w:val="20"/>
          <w:szCs w:val="20"/>
          <w:lang w:eastAsia="ar-SA"/>
        </w:rPr>
        <w:t>).</w:t>
      </w:r>
    </w:p>
    <w:p w14:paraId="7EDF12A5" w14:textId="77777777" w:rsidR="00447A27" w:rsidRPr="00656A3F" w:rsidRDefault="00000000" w:rsidP="0096087B">
      <w:pPr>
        <w:pStyle w:val="PargrafodaLista"/>
        <w:numPr>
          <w:ilvl w:val="0"/>
          <w:numId w:val="5"/>
        </w:numPr>
        <w:tabs>
          <w:tab w:val="clear" w:pos="720"/>
          <w:tab w:val="left" w:pos="1026"/>
        </w:tabs>
        <w:spacing w:before="57" w:after="57"/>
        <w:ind w:left="0" w:firstLine="51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  <w:lang w:eastAsia="ar-SA"/>
        </w:rPr>
        <w:t>Cadastro de Inidôneos e o Cadastro Integrado de Condenações por Ilícitos Administrativos – CADICON, mantidos pelo Tribunal de Contas da União – TCU;</w:t>
      </w:r>
    </w:p>
    <w:p w14:paraId="4EDB34A2" w14:textId="77777777" w:rsidR="00447A27" w:rsidRPr="00656A3F" w:rsidRDefault="00000000" w:rsidP="0096087B">
      <w:pPr>
        <w:numPr>
          <w:ilvl w:val="0"/>
          <w:numId w:val="5"/>
        </w:numPr>
        <w:tabs>
          <w:tab w:val="clear" w:pos="720"/>
          <w:tab w:val="left" w:pos="1026"/>
        </w:tabs>
        <w:spacing w:before="57" w:after="57" w:line="276" w:lineRule="auto"/>
        <w:ind w:left="0" w:firstLine="510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  <w:lang w:eastAsia="ar-SA"/>
        </w:rPr>
        <w:t>Cadastro de empresas inid</w:t>
      </w:r>
      <w:r w:rsidRPr="00656A3F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2">
        <w:r w:rsidRPr="00656A3F">
          <w:rPr>
            <w:rFonts w:ascii="Verdana" w:hAnsi="Verdana" w:cs="Verdana"/>
            <w:sz w:val="20"/>
            <w:u w:val="single"/>
          </w:rPr>
          <w:t>https://www.tcees.tc.br/portal-da-transparencia/consultas/lista-de</w:t>
        </w:r>
      </w:hyperlink>
      <w:r w:rsidRPr="00656A3F">
        <w:rPr>
          <w:rFonts w:ascii="Verdana" w:hAnsi="Verdana" w:cs="Verdana"/>
          <w:sz w:val="20"/>
        </w:rPr>
        <w:t xml:space="preserve"> responsáveis/proibidos-de-contratar/).</w:t>
      </w:r>
    </w:p>
    <w:p w14:paraId="4A7F0BE2" w14:textId="77777777" w:rsidR="00447A27" w:rsidRPr="00656A3F" w:rsidRDefault="00000000" w:rsidP="0096087B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3">
        <w:r w:rsidRPr="00656A3F">
          <w:rPr>
            <w:rFonts w:ascii="Verdana" w:hAnsi="Verdana" w:cs="Verdana"/>
            <w:sz w:val="20"/>
            <w:u w:val="single"/>
            <w:lang w:eastAsia="ar-SA"/>
          </w:rPr>
          <w:t>https://certidoesapf.apps.tcu.gov.br/</w:t>
        </w:r>
      </w:hyperlink>
      <w:r w:rsidRPr="00656A3F">
        <w:rPr>
          <w:rFonts w:ascii="Verdana" w:hAnsi="Verdana" w:cs="Verdana"/>
          <w:sz w:val="20"/>
          <w:lang w:eastAsia="ar-SA"/>
        </w:rPr>
        <w:t>);</w:t>
      </w:r>
    </w:p>
    <w:p w14:paraId="06F7BF90" w14:textId="77777777" w:rsidR="00447A27" w:rsidRPr="00656A3F" w:rsidRDefault="00000000" w:rsidP="0096087B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97C9E59" w14:textId="77777777" w:rsidR="00447A27" w:rsidRPr="00656A3F" w:rsidRDefault="00000000" w:rsidP="0096087B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12.1.2.1</w:t>
      </w:r>
      <w:r w:rsidRPr="00656A3F">
        <w:rPr>
          <w:rFonts w:ascii="Verdana" w:hAnsi="Verdana" w:cs="Verdana"/>
          <w:b/>
          <w:bCs/>
          <w:sz w:val="20"/>
          <w:szCs w:val="20"/>
        </w:rPr>
        <w:t>.</w:t>
      </w:r>
      <w:r w:rsidRPr="00656A3F">
        <w:rPr>
          <w:rFonts w:ascii="Verdana" w:hAnsi="Verdana" w:cs="Verdana"/>
          <w:bCs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6CD3AE85" w14:textId="77777777" w:rsidR="00447A27" w:rsidRPr="00656A3F" w:rsidRDefault="00000000" w:rsidP="0096087B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lastRenderedPageBreak/>
        <w:t>12.1.2.2. A tentativa de burla será verificada por meio dos vínculos societários, linhas de fornecimento similares, dentre outros.</w:t>
      </w:r>
    </w:p>
    <w:p w14:paraId="0FDB1DA1" w14:textId="77777777" w:rsidR="00447A27" w:rsidRPr="00656A3F" w:rsidRDefault="00000000" w:rsidP="0096087B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12.1.2.3. O licitante será convocado para manifestação previamente à sua desclassificação.</w:t>
      </w:r>
    </w:p>
    <w:p w14:paraId="640C5FF6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12.1.3. Constatada a existência de sanção, o Pregoeiro reputará o licitante inabilitado, por falta de condição de participação.</w:t>
      </w:r>
    </w:p>
    <w:p w14:paraId="49CA3C3B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6E75716E" w14:textId="77777777" w:rsidR="00447A27" w:rsidRPr="00656A3F" w:rsidRDefault="00000000" w:rsidP="0096087B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656A3F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656A3F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2A8D8C89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13553C1D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47EFDDEE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656A3F">
        <w:rPr>
          <w:rFonts w:ascii="Verdana" w:hAnsi="Verdana" w:cs="Verdana"/>
          <w:sz w:val="20"/>
          <w:szCs w:val="20"/>
        </w:rPr>
        <w:t>ões</w:t>
      </w:r>
      <w:proofErr w:type="spellEnd"/>
      <w:r w:rsidRPr="00656A3F">
        <w:rPr>
          <w:rFonts w:ascii="Verdana" w:hAnsi="Verdana" w:cs="Verdana"/>
          <w:sz w:val="20"/>
          <w:szCs w:val="20"/>
        </w:rPr>
        <w:t>) válida(s), conforme art. 43, §3º, do Decreto 10.024, de 2019.</w:t>
      </w:r>
    </w:p>
    <w:p w14:paraId="5821D28B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24970B98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51A48BAD" w14:textId="77777777" w:rsidR="00447A27" w:rsidRPr="00656A3F" w:rsidRDefault="00000000" w:rsidP="0096087B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308F544D" w14:textId="77777777" w:rsidR="00447A27" w:rsidRPr="00656A3F" w:rsidRDefault="00000000" w:rsidP="0096087B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05A1C965" w14:textId="77777777" w:rsidR="00447A27" w:rsidRPr="00656A3F" w:rsidRDefault="00000000" w:rsidP="0096087B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12.7 Ressalvado o disposto no item 5.3, os licitantes deverão encaminhar, nos termos deste Edital, a documentação relacionada nos itens a seguir, para fins de habilitação:</w:t>
      </w:r>
    </w:p>
    <w:p w14:paraId="2AB7DCBE" w14:textId="77777777" w:rsidR="00447A27" w:rsidRPr="00656A3F" w:rsidRDefault="00000000" w:rsidP="0096087B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b/>
          <w:bCs/>
          <w:sz w:val="20"/>
          <w:szCs w:val="20"/>
        </w:rPr>
        <w:t>12.8 Habilitação jurídica</w:t>
      </w:r>
    </w:p>
    <w:p w14:paraId="6A9C2F93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12.8.1 No caso de empresário individual: inscrição no Registro Público de Empresas Mercantis, a cargo da Junta Comercial da respectiva sede.</w:t>
      </w:r>
    </w:p>
    <w:p w14:paraId="04DA1058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4">
        <w:r w:rsidRPr="00656A3F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656A3F">
        <w:rPr>
          <w:rFonts w:ascii="Verdana" w:hAnsi="Verdana" w:cs="Verdana"/>
          <w:sz w:val="20"/>
          <w:szCs w:val="20"/>
          <w:u w:val="single"/>
        </w:rPr>
        <w:t>.</w:t>
      </w:r>
    </w:p>
    <w:p w14:paraId="3CB1AFB3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 xml:space="preserve">12.8.3 No caso de sociedade empresária ou empresa individual de responsabilidade limitada – EIRELI: ato constitutivo, estatuto ou contrato social em vigor, devidamente </w:t>
      </w:r>
      <w:r w:rsidRPr="00656A3F">
        <w:rPr>
          <w:rFonts w:ascii="Verdana" w:hAnsi="Verdana" w:cs="Verdana"/>
          <w:sz w:val="20"/>
          <w:szCs w:val="20"/>
        </w:rPr>
        <w:lastRenderedPageBreak/>
        <w:t>registrado na Junta Comercial da respectiva sede, acompanhado de documento comprobatório de seus administradores.</w:t>
      </w:r>
    </w:p>
    <w:p w14:paraId="07AE348E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12.8.4 Inscrição no Registro Público de Empresas Mercantis onde opera, com averbação no Registro onde tem sede a matriz, no caso de ser o participante sucursal, filial ou agência.</w:t>
      </w:r>
    </w:p>
    <w:p w14:paraId="4122ECD9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administradores.</w:t>
      </w:r>
    </w:p>
    <w:p w14:paraId="73E522AF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 w14:paraId="38709C52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12.8.7 No</w:t>
      </w:r>
      <w:r w:rsidRPr="00656A3F">
        <w:rPr>
          <w:rFonts w:ascii="Verdana" w:hAnsi="Verdana" w:cs="Verdana"/>
          <w:bCs/>
          <w:sz w:val="20"/>
          <w:szCs w:val="20"/>
        </w:rPr>
        <w:t xml:space="preserve"> caso de empresa ou sociedade estrangeira em funcionamento no País: decreto de autorização.</w:t>
      </w:r>
    </w:p>
    <w:p w14:paraId="5329BC4C" w14:textId="77777777" w:rsidR="00447A27" w:rsidRPr="00656A3F" w:rsidRDefault="00000000" w:rsidP="0096087B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sz w:val="20"/>
          <w:szCs w:val="20"/>
        </w:rPr>
        <w:t>12.8.8 Os documentos acima deverão estar acompanhados de todas as alterações ou da con</w:t>
      </w:r>
      <w:r w:rsidRPr="00656A3F">
        <w:rPr>
          <w:rFonts w:ascii="Verdana" w:hAnsi="Verdana" w:cs="Verdana"/>
          <w:bCs/>
          <w:sz w:val="20"/>
          <w:szCs w:val="20"/>
        </w:rPr>
        <w:t>solidação respectiva.</w:t>
      </w:r>
    </w:p>
    <w:p w14:paraId="03298688" w14:textId="77777777" w:rsidR="00447A27" w:rsidRPr="00656A3F" w:rsidRDefault="00000000" w:rsidP="0096087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b/>
          <w:bCs/>
          <w:sz w:val="20"/>
          <w:szCs w:val="20"/>
        </w:rPr>
        <w:t>12.9 Regularidade fiscal e trabalhista</w:t>
      </w:r>
    </w:p>
    <w:p w14:paraId="6B1AB77E" w14:textId="77777777" w:rsidR="00447A27" w:rsidRPr="00656A3F" w:rsidRDefault="00000000" w:rsidP="0096087B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caso.</w:t>
      </w:r>
    </w:p>
    <w:p w14:paraId="7AFE3D6E" w14:textId="77777777" w:rsidR="00447A27" w:rsidRPr="00656A3F" w:rsidRDefault="00000000" w:rsidP="0096087B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Licitante.</w:t>
      </w:r>
    </w:p>
    <w:p w14:paraId="0687A205" w14:textId="77777777" w:rsidR="00447A27" w:rsidRPr="00656A3F" w:rsidRDefault="00000000" w:rsidP="0096087B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</w:rPr>
        <w:t>12.9.3 Certidão de regularidade junto à fazenda pública Estadual, do domicílio do Licitante.</w:t>
      </w:r>
    </w:p>
    <w:p w14:paraId="1C5F5370" w14:textId="77777777" w:rsidR="00447A27" w:rsidRPr="00656A3F" w:rsidRDefault="00000000" w:rsidP="0096087B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05/09/2014.</w:t>
      </w:r>
    </w:p>
    <w:p w14:paraId="1010BD51" w14:textId="77777777" w:rsidR="00447A27" w:rsidRPr="00656A3F" w:rsidRDefault="00000000" w:rsidP="0096087B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</w:rPr>
        <w:t>12.9.5 Certidão de regularidade junto ao FGTS;</w:t>
      </w:r>
    </w:p>
    <w:p w14:paraId="6D3B86CB" w14:textId="77777777" w:rsidR="00447A27" w:rsidRPr="00656A3F" w:rsidRDefault="00000000" w:rsidP="0096087B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1FAF06B2" w14:textId="77777777" w:rsidR="00447A27" w:rsidRPr="00656A3F" w:rsidRDefault="00000000" w:rsidP="0096087B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656A3F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18A09257" w14:textId="77777777" w:rsidR="00447A27" w:rsidRPr="00656A3F" w:rsidRDefault="00000000" w:rsidP="0096087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 w:cs="Verdana"/>
          <w:b/>
          <w:sz w:val="20"/>
          <w:szCs w:val="20"/>
        </w:rPr>
        <w:t>12.10 Qualificação Econômico-Financeira</w:t>
      </w:r>
    </w:p>
    <w:p w14:paraId="631AC582" w14:textId="77777777" w:rsidR="00447A27" w:rsidRPr="00656A3F" w:rsidRDefault="00000000" w:rsidP="0096087B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 w14:paraId="1517E505" w14:textId="77777777" w:rsidR="00447A27" w:rsidRPr="00656A3F" w:rsidRDefault="00000000" w:rsidP="0096087B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50B9ADA8" w14:textId="77777777" w:rsidR="00447A27" w:rsidRPr="00656A3F" w:rsidRDefault="00000000" w:rsidP="0096087B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licitação.</w:t>
      </w:r>
    </w:p>
    <w:p w14:paraId="7E47F2C0" w14:textId="77777777" w:rsidR="00447A27" w:rsidRPr="00656A3F" w:rsidRDefault="00000000" w:rsidP="0096087B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Verdana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29389F18" w14:textId="77777777" w:rsidR="00447A27" w:rsidRPr="00656A3F" w:rsidRDefault="00447A27" w:rsidP="0096087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C3C328F" w14:textId="77777777" w:rsidR="00447A27" w:rsidRPr="00656A3F" w:rsidRDefault="00000000" w:rsidP="0096087B">
      <w:pPr>
        <w:spacing w:line="276" w:lineRule="auto"/>
        <w:rPr>
          <w:rFonts w:ascii="Verdana" w:hAnsi="Verdana"/>
          <w:sz w:val="20"/>
        </w:rPr>
      </w:pPr>
      <w:r w:rsidRPr="00656A3F">
        <w:rPr>
          <w:rFonts w:ascii="Verdana" w:hAnsi="Verdana"/>
          <w:b/>
          <w:bCs/>
          <w:sz w:val="20"/>
        </w:rPr>
        <w:t xml:space="preserve">13.  ADEQUAÇÃO ORÇAMENTÁRIA </w:t>
      </w:r>
    </w:p>
    <w:p w14:paraId="2C6C85CC" w14:textId="77777777" w:rsidR="00447A27" w:rsidRPr="00656A3F" w:rsidRDefault="00000000" w:rsidP="0096087B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656A3F">
        <w:rPr>
          <w:rFonts w:ascii="Verdana" w:hAnsi="Verdana"/>
          <w:sz w:val="20"/>
          <w:szCs w:val="20"/>
        </w:rPr>
        <w:t>13.1.</w:t>
      </w:r>
      <w:r w:rsidRPr="00656A3F">
        <w:rPr>
          <w:rFonts w:ascii="Verdana" w:hAnsi="Verdana"/>
          <w:b/>
          <w:bCs/>
          <w:sz w:val="20"/>
          <w:szCs w:val="20"/>
        </w:rPr>
        <w:t xml:space="preserve"> </w:t>
      </w:r>
      <w:r w:rsidRPr="00656A3F">
        <w:rPr>
          <w:rFonts w:ascii="Verdana" w:hAnsi="Verdana"/>
          <w:sz w:val="20"/>
          <w:szCs w:val="20"/>
        </w:rPr>
        <w:t xml:space="preserve">As despesas decorrentes da presente </w:t>
      </w:r>
      <w:r w:rsidRPr="00656A3F">
        <w:rPr>
          <w:rFonts w:ascii="Verdana" w:eastAsia="Times New Roman" w:hAnsi="Verdana" w:cs="Times New Roman"/>
          <w:sz w:val="20"/>
          <w:szCs w:val="20"/>
        </w:rPr>
        <w:t>aquisição</w:t>
      </w:r>
      <w:r w:rsidRPr="00656A3F"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 w:rsidRPr="00656A3F">
        <w:rPr>
          <w:rFonts w:ascii="Verdana" w:eastAsia="Times New Roman" w:hAnsi="Verdana" w:cs="Times New Roman"/>
          <w:sz w:val="20"/>
          <w:szCs w:val="20"/>
        </w:rPr>
        <w:t>aquisição</w:t>
      </w:r>
      <w:r w:rsidRPr="00656A3F">
        <w:rPr>
          <w:rFonts w:ascii="Verdana" w:hAnsi="Verdana"/>
          <w:sz w:val="20"/>
          <w:szCs w:val="20"/>
        </w:rPr>
        <w:t xml:space="preserve"> será atendida pelas seguintes dotações:</w:t>
      </w:r>
    </w:p>
    <w:p w14:paraId="5A55A1AC" w14:textId="77777777" w:rsidR="00447A27" w:rsidRPr="00656A3F" w:rsidRDefault="00447A27" w:rsidP="0096087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2283707" w14:textId="77777777" w:rsidR="00447A27" w:rsidRPr="00656A3F" w:rsidRDefault="00000000" w:rsidP="0096087B">
      <w:pPr>
        <w:spacing w:after="360"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FICHA – FONTE: 00234-15000000000000 no valor estimado de R$34.410,00 (trinta e quatro mil quatrocentos e dez reais).</w:t>
      </w:r>
    </w:p>
    <w:p w14:paraId="7BD3BE76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b/>
          <w:bCs/>
          <w:sz w:val="20"/>
        </w:rPr>
        <w:t>14. DOS RESPONSÁVEIS PELA ELABORAÇÃO DO TERMO DE REFERÊNCIA</w:t>
      </w:r>
    </w:p>
    <w:p w14:paraId="053EBA8B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14.1. A compilação de parte das informações mencionados na elaboração deste Termo de Referência foram estruturadas através do ETP – Estudo Técnico Preliminar elaborado pela secretaria requisitante.</w:t>
      </w:r>
    </w:p>
    <w:p w14:paraId="52871BC5" w14:textId="77777777" w:rsidR="00447A27" w:rsidRPr="00656A3F" w:rsidRDefault="00447A27" w:rsidP="0096087B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24413407" w14:textId="77777777" w:rsidR="00447A27" w:rsidRPr="00656A3F" w:rsidRDefault="00000000" w:rsidP="0096087B">
      <w:pPr>
        <w:spacing w:line="276" w:lineRule="auto"/>
        <w:jc w:val="right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São Gabriel da Palha, 24 de junho de 2024</w:t>
      </w:r>
    </w:p>
    <w:p w14:paraId="7475B3C0" w14:textId="77777777" w:rsidR="00447A27" w:rsidRPr="00656A3F" w:rsidRDefault="00447A27" w:rsidP="0096087B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627DCA54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b/>
          <w:bCs/>
          <w:sz w:val="20"/>
        </w:rPr>
        <w:t>Elaborado por:</w:t>
      </w:r>
    </w:p>
    <w:p w14:paraId="0EC7E2D8" w14:textId="77777777" w:rsidR="00447A27" w:rsidRPr="00656A3F" w:rsidRDefault="00447A27" w:rsidP="0096087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5562248" w14:textId="77777777" w:rsidR="00447A27" w:rsidRPr="00656A3F" w:rsidRDefault="00447A27" w:rsidP="0096087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46DE544" w14:textId="77777777" w:rsidR="00447A27" w:rsidRPr="00656A3F" w:rsidRDefault="00447A27" w:rsidP="0096087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7015BFD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RODOLFO ANTÔNIO DA SILVA NETO</w:t>
      </w:r>
    </w:p>
    <w:p w14:paraId="4A32BD2B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Auxiliar Administrativo</w:t>
      </w:r>
    </w:p>
    <w:p w14:paraId="179006AC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/>
          <w:sz w:val="20"/>
        </w:rPr>
        <w:t>Mat. nº 000406</w:t>
      </w:r>
    </w:p>
    <w:p w14:paraId="0B5CA51E" w14:textId="77777777" w:rsidR="00447A27" w:rsidRPr="00656A3F" w:rsidRDefault="00447A27" w:rsidP="0096087B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C371EF3" w14:textId="77777777" w:rsidR="00447A27" w:rsidRPr="00656A3F" w:rsidRDefault="00447A27" w:rsidP="0096087B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9AB532D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RUTH BARBARA DA SILWA NASCIMENTO</w:t>
      </w:r>
    </w:p>
    <w:p w14:paraId="6CA2CBC6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r w:rsidRPr="00656A3F">
        <w:rPr>
          <w:rFonts w:ascii="Verdana" w:hAnsi="Verdana" w:cs="Arial"/>
          <w:sz w:val="20"/>
        </w:rPr>
        <w:t>Assistente Administrativo</w:t>
      </w:r>
    </w:p>
    <w:p w14:paraId="3C705062" w14:textId="77777777" w:rsidR="00447A27" w:rsidRPr="00656A3F" w:rsidRDefault="00000000" w:rsidP="0096087B">
      <w:pPr>
        <w:spacing w:line="276" w:lineRule="auto"/>
        <w:jc w:val="both"/>
        <w:rPr>
          <w:rFonts w:ascii="Verdana" w:hAnsi="Verdana"/>
          <w:sz w:val="20"/>
        </w:rPr>
      </w:pPr>
      <w:hyperlink r:id="rId15">
        <w:bookmarkStart w:id="4" w:name="page68R_mcid71"/>
        <w:bookmarkStart w:id="5" w:name="art23§712"/>
        <w:bookmarkStart w:id="6" w:name="_GoBack11111"/>
        <w:bookmarkStart w:id="7" w:name="_GoBack111"/>
        <w:bookmarkStart w:id="8" w:name="page68R_mcid711"/>
        <w:bookmarkStart w:id="9" w:name="page70R_mcid10"/>
        <w:bookmarkStart w:id="10" w:name="page66R_mcid15"/>
        <w:bookmarkStart w:id="11" w:name="page66R_mcid16"/>
        <w:bookmarkStart w:id="12" w:name="page66R_mcid13"/>
        <w:bookmarkEnd w:id="1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656A3F">
          <w:rPr>
            <w:rFonts w:ascii="Verdana" w:hAnsi="Verdana" w:cs="Arial"/>
            <w:iCs/>
            <w:sz w:val="20"/>
          </w:rPr>
          <w:t>Mat. nº 002983</w:t>
        </w:r>
      </w:hyperlink>
    </w:p>
    <w:sectPr w:rsidR="00447A27" w:rsidRPr="00656A3F">
      <w:headerReference w:type="default" r:id="rId16"/>
      <w:footerReference w:type="default" r:id="rId17"/>
      <w:pgSz w:w="11906" w:h="16838"/>
      <w:pgMar w:top="851" w:right="1134" w:bottom="851" w:left="1701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FAEC5" w14:textId="77777777" w:rsidR="00B57CAE" w:rsidRDefault="00B57CAE">
      <w:r>
        <w:separator/>
      </w:r>
    </w:p>
  </w:endnote>
  <w:endnote w:type="continuationSeparator" w:id="0">
    <w:p w14:paraId="5584B3D9" w14:textId="77777777" w:rsidR="00B57CAE" w:rsidRDefault="00B5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F8230" w14:textId="77777777" w:rsidR="00447A27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5C2389C" w14:textId="77777777" w:rsidR="00447A27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59065" w14:textId="77777777" w:rsidR="00B57CAE" w:rsidRDefault="00B57CAE">
      <w:r>
        <w:separator/>
      </w:r>
    </w:p>
  </w:footnote>
  <w:footnote w:type="continuationSeparator" w:id="0">
    <w:p w14:paraId="3EB39F90" w14:textId="77777777" w:rsidR="00B57CAE" w:rsidRDefault="00B57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6A116" w14:textId="77777777" w:rsidR="00447A27" w:rsidRDefault="00447A27">
    <w:pPr>
      <w:rPr>
        <w:rFonts w:ascii="Verdana" w:hAnsi="Verdana"/>
        <w:sz w:val="26"/>
        <w:szCs w:val="26"/>
      </w:rPr>
    </w:pPr>
  </w:p>
  <w:p w14:paraId="5C5E8276" w14:textId="77777777" w:rsidR="00447A27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7" behindDoc="1" locked="0" layoutInCell="0" allowOverlap="1" wp14:anchorId="293EFB97" wp14:editId="7046AB3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BFCEEC" w14:textId="77777777" w:rsidR="00447A27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971F658" w14:textId="77777777" w:rsidR="00447A27" w:rsidRDefault="00447A27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8422D"/>
    <w:multiLevelType w:val="multilevel"/>
    <w:tmpl w:val="E12E5C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43013D"/>
    <w:multiLevelType w:val="multilevel"/>
    <w:tmpl w:val="7AC41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Verdana" w:hAnsi="Verdana"/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Verdana" w:hAnsi="Verdana"/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Verdana" w:hAnsi="Verdana"/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Verdana" w:hAnsi="Verdana"/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Verdana" w:hAnsi="Verdana"/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Verdana" w:hAnsi="Verdana"/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Verdana" w:hAnsi="Verdana"/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Verdana" w:hAnsi="Verdana"/>
        <w:b/>
        <w:bCs/>
      </w:rPr>
    </w:lvl>
  </w:abstractNum>
  <w:abstractNum w:abstractNumId="2" w15:restartNumberingAfterBreak="0">
    <w:nsid w:val="4A915600"/>
    <w:multiLevelType w:val="multilevel"/>
    <w:tmpl w:val="262818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Verdana" w:hAnsi="Verdana"/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Verdana" w:hAnsi="Verdana"/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Verdana" w:hAnsi="Verdana"/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Verdana" w:hAnsi="Verdana"/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Verdana" w:hAnsi="Verdana"/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Verdana" w:hAnsi="Verdana"/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Verdana" w:hAnsi="Verdana"/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Verdana" w:hAnsi="Verdana"/>
        <w:b/>
        <w:bCs/>
      </w:rPr>
    </w:lvl>
  </w:abstractNum>
  <w:abstractNum w:abstractNumId="3" w15:restartNumberingAfterBreak="0">
    <w:nsid w:val="4C07765D"/>
    <w:multiLevelType w:val="multilevel"/>
    <w:tmpl w:val="79C0541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Verdana" w:hAnsi="Verdana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54E76F2C"/>
    <w:multiLevelType w:val="multilevel"/>
    <w:tmpl w:val="628E5F9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Verdana" w:hAnsi="Verdana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581B4422"/>
    <w:multiLevelType w:val="multilevel"/>
    <w:tmpl w:val="33189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61236070">
    <w:abstractNumId w:val="3"/>
  </w:num>
  <w:num w:numId="2" w16cid:durableId="1290016287">
    <w:abstractNumId w:val="4"/>
  </w:num>
  <w:num w:numId="3" w16cid:durableId="1805081210">
    <w:abstractNumId w:val="5"/>
  </w:num>
  <w:num w:numId="4" w16cid:durableId="1483422502">
    <w:abstractNumId w:val="1"/>
  </w:num>
  <w:num w:numId="5" w16cid:durableId="1418135574">
    <w:abstractNumId w:val="2"/>
  </w:num>
  <w:num w:numId="6" w16cid:durableId="1835796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7A27"/>
    <w:rsid w:val="003450EC"/>
    <w:rsid w:val="00447A27"/>
    <w:rsid w:val="00522BB8"/>
    <w:rsid w:val="00656A3F"/>
    <w:rsid w:val="0096087B"/>
    <w:rsid w:val="00B5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67998"/>
  <w15:docId w15:val="{5F8ECBC4-6F93-4E23-817C-959C8072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Smbolosdenumerao">
    <w:name w:val="Símbolos de numeração"/>
    <w:qFormat/>
    <w:rPr>
      <w:rFonts w:ascii="Verdana" w:hAnsi="Verdana"/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9-2022/2021/lei/L14133.htm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rviurbanos@saogabriel.es.gov.br" TargetMode="Externa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nj.jus.br/improbidade_adm/consultar_requerido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leis/lcp/lcp123.htm" TargetMode="External"/><Relationship Id="rId14" Type="http://schemas.openxmlformats.org/officeDocument/2006/relationships/hyperlink" Target="http://www.portaldoempreendedor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11</Pages>
  <Words>4798</Words>
  <Characters>25910</Characters>
  <Application>Microsoft Office Word</Application>
  <DocSecurity>0</DocSecurity>
  <Lines>215</Lines>
  <Paragraphs>61</Paragraphs>
  <ScaleCrop>false</ScaleCrop>
  <Company/>
  <LinksUpToDate>false</LinksUpToDate>
  <CharactersWithSpaces>30647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115</cp:revision>
  <cp:lastPrinted>2024-11-13T11:36:00Z</cp:lastPrinted>
  <dcterms:created xsi:type="dcterms:W3CDTF">2024-07-09T14:05:00Z</dcterms:created>
  <dcterms:modified xsi:type="dcterms:W3CDTF">2024-11-13T11:36:00Z</dcterms:modified>
  <dc:language>pt-BR</dc:language>
</cp:coreProperties>
</file>